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76" w:rsidRPr="000A383B" w:rsidRDefault="00707976" w:rsidP="00707976">
      <w:pPr>
        <w:pStyle w:val="2"/>
        <w:jc w:val="center"/>
        <w:rPr>
          <w:sz w:val="28"/>
          <w:szCs w:val="28"/>
        </w:rPr>
      </w:pPr>
      <w:bookmarkStart w:id="0" w:name="_GoBack"/>
      <w:bookmarkStart w:id="1" w:name="_Toc421226963"/>
      <w:bookmarkEnd w:id="0"/>
      <w:r w:rsidRPr="000A383B">
        <w:rPr>
          <w:sz w:val="28"/>
          <w:szCs w:val="28"/>
        </w:rPr>
        <w:t>1. Материально-техническое обеспечение</w:t>
      </w:r>
      <w:bookmarkEnd w:id="1"/>
    </w:p>
    <w:p w:rsidR="00707976" w:rsidRPr="00784EBD" w:rsidRDefault="00707976" w:rsidP="00707976">
      <w:pPr>
        <w:ind w:right="-50" w:firstLine="540"/>
        <w:jc w:val="both"/>
        <w:rPr>
          <w:bCs/>
          <w:kern w:val="36"/>
          <w:sz w:val="26"/>
          <w:szCs w:val="26"/>
        </w:rPr>
      </w:pPr>
      <w:r w:rsidRPr="00784EBD">
        <w:rPr>
          <w:rFonts w:eastAsia="Calibri"/>
          <w:sz w:val="26"/>
          <w:szCs w:val="26"/>
        </w:rPr>
        <w:tab/>
      </w:r>
      <w:r w:rsidRPr="00784EBD">
        <w:rPr>
          <w:bCs/>
          <w:kern w:val="36"/>
          <w:sz w:val="26"/>
          <w:szCs w:val="26"/>
        </w:rPr>
        <w:t>Условия реализация Программы составлены согласно требованиям Постановления Главного государственного санитарного врача Российской Федерации от 15 мая 2013 г. N 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 (далее СанПиН).</w:t>
      </w:r>
    </w:p>
    <w:p w:rsidR="00707976" w:rsidRPr="00784EBD" w:rsidRDefault="00483E58" w:rsidP="00707976">
      <w:pPr>
        <w:ind w:right="-50"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Муниципальное бюджетное дошкольное образовательное учреждение</w:t>
      </w:r>
      <w:r w:rsidR="00707976">
        <w:rPr>
          <w:sz w:val="26"/>
          <w:szCs w:val="26"/>
        </w:rPr>
        <w:t xml:space="preserve"> «Северный детский сад «Василёк» </w:t>
      </w:r>
      <w:r w:rsidR="00707976">
        <w:rPr>
          <w:rFonts w:eastAsia="Calibri"/>
          <w:sz w:val="26"/>
          <w:szCs w:val="26"/>
        </w:rPr>
        <w:t>располагае</w:t>
      </w:r>
      <w:r w:rsidR="00707976" w:rsidRPr="00784EBD">
        <w:rPr>
          <w:rFonts w:eastAsia="Calibri"/>
          <w:sz w:val="26"/>
          <w:szCs w:val="26"/>
        </w:rPr>
        <w:t xml:space="preserve">тся в двух корпусах: двухэтажном здании - 1985 года постройки и одноэтажном-1959 года постройки. Групповые ячейки для детей ясельного возраста располагаются на 1-м этаже, для детей от 3-х и старше - на 2-м этаже. </w:t>
      </w:r>
      <w:proofErr w:type="gramStart"/>
      <w:r w:rsidR="00707976" w:rsidRPr="00784EBD">
        <w:rPr>
          <w:rFonts w:eastAsia="Calibri"/>
          <w:sz w:val="26"/>
          <w:szCs w:val="26"/>
        </w:rPr>
        <w:t>Каждая групповая ячейка имеет: раздевальную, групповая комнату (для игр, занятий и приема пищи детьми),  буфетную, спальню, туалет.</w:t>
      </w:r>
      <w:proofErr w:type="gramEnd"/>
      <w:r w:rsidR="00707976" w:rsidRPr="00784EBD">
        <w:rPr>
          <w:rFonts w:eastAsia="Calibri"/>
          <w:sz w:val="26"/>
          <w:szCs w:val="26"/>
        </w:rPr>
        <w:t xml:space="preserve"> Площадь занимаемых помещений соответствуют </w:t>
      </w:r>
      <w:proofErr w:type="gramStart"/>
      <w:r w:rsidR="00707976" w:rsidRPr="00784EBD">
        <w:rPr>
          <w:rFonts w:eastAsia="Calibri"/>
          <w:sz w:val="26"/>
          <w:szCs w:val="26"/>
        </w:rPr>
        <w:t>санитарно-эпидемиологическими</w:t>
      </w:r>
      <w:proofErr w:type="gramEnd"/>
      <w:r w:rsidR="00707976" w:rsidRPr="00784EBD">
        <w:rPr>
          <w:rFonts w:eastAsia="Calibri"/>
          <w:sz w:val="26"/>
          <w:szCs w:val="26"/>
        </w:rPr>
        <w:t xml:space="preserve"> нормативам. Комплектование групп (наполняемость)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707976" w:rsidRPr="00784EBD" w:rsidRDefault="00707976" w:rsidP="00707976">
      <w:pPr>
        <w:ind w:right="-50" w:firstLine="540"/>
        <w:jc w:val="both"/>
        <w:rPr>
          <w:rFonts w:eastAsia="Calibri"/>
          <w:sz w:val="26"/>
          <w:szCs w:val="26"/>
        </w:rPr>
      </w:pPr>
      <w:r w:rsidRPr="00784EBD">
        <w:rPr>
          <w:rFonts w:eastAsia="Calibri"/>
          <w:sz w:val="26"/>
          <w:szCs w:val="26"/>
        </w:rPr>
        <w:t xml:space="preserve">Здание размещено на внутриквартальной территории жилого  комплекса, удалено от проезжей части, что обеспечивает уровень </w:t>
      </w:r>
      <w:proofErr w:type="gramStart"/>
      <w:r w:rsidRPr="00784EBD">
        <w:rPr>
          <w:rFonts w:eastAsia="Calibri"/>
          <w:sz w:val="26"/>
          <w:szCs w:val="26"/>
        </w:rPr>
        <w:t>шума</w:t>
      </w:r>
      <w:proofErr w:type="gramEnd"/>
      <w:r w:rsidRPr="00784EBD">
        <w:rPr>
          <w:rFonts w:eastAsia="Calibri"/>
          <w:sz w:val="26"/>
          <w:szCs w:val="26"/>
        </w:rPr>
        <w:t xml:space="preserve"> и загрязнения атмосферного воздуха в соответствии с  требованиям санитарных правил и нормативов.  От границы участка дошкольных групп до проезжей части более 30 м.  Соблюдаться санитарные разрывы от жилых и общественных зданий:  для обеспечения нормативных уровней инсоляции и естественного освещения  помещений и игровых площадок.</w:t>
      </w:r>
    </w:p>
    <w:p w:rsidR="00707976" w:rsidRPr="00784EBD" w:rsidRDefault="00707976" w:rsidP="00707976">
      <w:pPr>
        <w:ind w:right="-50" w:firstLine="540"/>
        <w:jc w:val="both"/>
        <w:rPr>
          <w:rFonts w:eastAsia="Calibri"/>
          <w:sz w:val="26"/>
          <w:szCs w:val="26"/>
        </w:rPr>
      </w:pPr>
      <w:r w:rsidRPr="00784EBD">
        <w:rPr>
          <w:rFonts w:eastAsia="Calibri"/>
          <w:sz w:val="26"/>
          <w:szCs w:val="26"/>
        </w:rPr>
        <w:t xml:space="preserve">Территория по периметру ограждена забором. На территории имеются следующие зоны: игровая зона,  хозяйственная зона. Игровая и   хозяйственная  зоны отделены друг от друга зданием дошкольных групп. В хозяйственной зоне оборудована  площадка для сбора мусора на расстоянии 20 м от здания. </w:t>
      </w:r>
    </w:p>
    <w:p w:rsidR="00707976" w:rsidRPr="00784EBD" w:rsidRDefault="00707976" w:rsidP="00707976">
      <w:pPr>
        <w:ind w:firstLine="540"/>
        <w:jc w:val="both"/>
        <w:rPr>
          <w:sz w:val="26"/>
          <w:szCs w:val="26"/>
        </w:rPr>
      </w:pPr>
      <w:r w:rsidRPr="00784EBD">
        <w:rPr>
          <w:rFonts w:eastAsia="Calibri"/>
          <w:sz w:val="26"/>
          <w:szCs w:val="26"/>
        </w:rPr>
        <w:t xml:space="preserve">Игровая зона включает в себя </w:t>
      </w:r>
      <w:r w:rsidRPr="00784EBD">
        <w:rPr>
          <w:sz w:val="26"/>
          <w:szCs w:val="26"/>
        </w:rPr>
        <w:t xml:space="preserve">зоны зеленых насаждений,  цветники, </w:t>
      </w:r>
      <w:r w:rsidRPr="00784EBD">
        <w:rPr>
          <w:rFonts w:eastAsia="Calibri"/>
          <w:sz w:val="26"/>
          <w:szCs w:val="26"/>
        </w:rPr>
        <w:t xml:space="preserve">групповые и физкультурные площадки. Покрытие игровой зоны травяное. </w:t>
      </w:r>
      <w:r w:rsidRPr="00784EBD">
        <w:rPr>
          <w:sz w:val="26"/>
          <w:szCs w:val="26"/>
        </w:rPr>
        <w:t xml:space="preserve">На участках для прогулки детей имеются: песочницы, грибки, малые архитектурные формы, спортивно-игровое оборудование. На территории  групповых участков имеются беседки с </w:t>
      </w:r>
      <w:r w:rsidRPr="00784EBD">
        <w:rPr>
          <w:rFonts w:eastAsia="Calibri"/>
          <w:sz w:val="26"/>
          <w:szCs w:val="26"/>
        </w:rPr>
        <w:t>деревянными полами.</w:t>
      </w:r>
      <w:r w:rsidRPr="00784EBD">
        <w:rPr>
          <w:sz w:val="26"/>
          <w:szCs w:val="26"/>
        </w:rPr>
        <w:t xml:space="preserve"> Физкультурная площадка оснащена  полосой препятствия (</w:t>
      </w:r>
      <w:proofErr w:type="spellStart"/>
      <w:r w:rsidRPr="00784EBD">
        <w:rPr>
          <w:sz w:val="26"/>
          <w:szCs w:val="26"/>
        </w:rPr>
        <w:t>рукоходы</w:t>
      </w:r>
      <w:proofErr w:type="spellEnd"/>
      <w:r w:rsidRPr="00784EBD">
        <w:rPr>
          <w:sz w:val="26"/>
          <w:szCs w:val="26"/>
        </w:rPr>
        <w:t>, лабиринты, бум, скамейки), ямой для прыжков в длину, беговой дорожкой, турниками, гимнастической лестницей, игровой площадкой дляпроведение спортивных и подвижных игр.</w:t>
      </w:r>
    </w:p>
    <w:p w:rsidR="00707976" w:rsidRPr="00784EBD" w:rsidRDefault="00707976" w:rsidP="00707976">
      <w:pPr>
        <w:ind w:right="-50" w:firstLine="540"/>
        <w:jc w:val="both"/>
        <w:rPr>
          <w:rFonts w:eastAsia="Calibri"/>
          <w:sz w:val="26"/>
          <w:szCs w:val="26"/>
        </w:rPr>
      </w:pPr>
      <w:r w:rsidRPr="00784EBD">
        <w:rPr>
          <w:rFonts w:eastAsia="Calibri"/>
          <w:sz w:val="26"/>
          <w:szCs w:val="26"/>
        </w:rPr>
        <w:t xml:space="preserve">Здания </w:t>
      </w:r>
      <w:r w:rsidR="00483E58">
        <w:rPr>
          <w:sz w:val="26"/>
          <w:szCs w:val="26"/>
        </w:rPr>
        <w:t xml:space="preserve">МБДОУ </w:t>
      </w:r>
      <w:r>
        <w:rPr>
          <w:sz w:val="26"/>
          <w:szCs w:val="26"/>
        </w:rPr>
        <w:t xml:space="preserve">«Северный детский сад «Василёк» </w:t>
      </w:r>
      <w:r w:rsidRPr="00784EBD">
        <w:rPr>
          <w:rFonts w:eastAsia="Calibri"/>
          <w:sz w:val="26"/>
          <w:szCs w:val="26"/>
        </w:rPr>
        <w:t xml:space="preserve">оборудованы централизованной системой холодного водоснабжения и канализацией. Для обеспечения горячей водой в помещениях пищеблока, буфетных, туалетов для детей, медицинского назначения установлены водонагреватели. Моечные ванны в пищеблоках оснащены смесителями. </w:t>
      </w:r>
    </w:p>
    <w:p w:rsidR="00707976" w:rsidRPr="00784EBD" w:rsidRDefault="00707976" w:rsidP="00707976">
      <w:pPr>
        <w:ind w:right="-50" w:firstLine="540"/>
        <w:jc w:val="both"/>
        <w:rPr>
          <w:rFonts w:eastAsia="Calibri"/>
          <w:sz w:val="26"/>
          <w:szCs w:val="26"/>
        </w:rPr>
      </w:pPr>
      <w:r w:rsidRPr="00784EBD">
        <w:rPr>
          <w:rFonts w:eastAsia="Calibri"/>
          <w:sz w:val="26"/>
          <w:szCs w:val="26"/>
        </w:rPr>
        <w:t xml:space="preserve">Здания </w:t>
      </w:r>
      <w:r w:rsidR="00483E58">
        <w:rPr>
          <w:sz w:val="26"/>
          <w:szCs w:val="26"/>
        </w:rPr>
        <w:t>МБДОУ</w:t>
      </w:r>
      <w:r>
        <w:rPr>
          <w:sz w:val="26"/>
          <w:szCs w:val="26"/>
        </w:rPr>
        <w:t xml:space="preserve"> «Северный детский сад «Василёк» </w:t>
      </w:r>
      <w:r w:rsidRPr="00784EBD">
        <w:rPr>
          <w:rFonts w:eastAsia="Calibri"/>
          <w:sz w:val="26"/>
          <w:szCs w:val="26"/>
        </w:rPr>
        <w:t>оборудованы системами центрального отопления. Во избежание ожогов и травм у детей отопительные приборы ограждены съемными решетками из дерева.</w:t>
      </w:r>
    </w:p>
    <w:p w:rsidR="00707976" w:rsidRPr="00784EBD" w:rsidRDefault="00707976" w:rsidP="00707976">
      <w:pPr>
        <w:ind w:right="-50" w:firstLine="540"/>
        <w:jc w:val="both"/>
        <w:rPr>
          <w:rFonts w:eastAsia="Calibri"/>
          <w:sz w:val="26"/>
          <w:szCs w:val="26"/>
        </w:rPr>
      </w:pPr>
      <w:r w:rsidRPr="00784EBD">
        <w:rPr>
          <w:rFonts w:eastAsia="Calibri"/>
          <w:sz w:val="26"/>
          <w:szCs w:val="26"/>
        </w:rPr>
        <w:t xml:space="preserve">Все помещения ежедневно и неоднократно проветриваются в отсутствие детей. </w:t>
      </w:r>
      <w:proofErr w:type="gramStart"/>
      <w:r w:rsidRPr="00784EBD">
        <w:rPr>
          <w:rFonts w:eastAsia="Calibri"/>
          <w:sz w:val="26"/>
          <w:szCs w:val="26"/>
        </w:rPr>
        <w:t>Контроль за</w:t>
      </w:r>
      <w:proofErr w:type="gramEnd"/>
      <w:r w:rsidRPr="00784EBD">
        <w:rPr>
          <w:rFonts w:eastAsia="Calibri"/>
          <w:sz w:val="26"/>
          <w:szCs w:val="26"/>
        </w:rPr>
        <w:t xml:space="preserve"> температурой воздуха во всех основных помещениях пребывания детей осуществляют с помощью бытового термометра, прикрепленного на внутренней стене, на высоте  (0,8-1,0 метра). </w:t>
      </w:r>
    </w:p>
    <w:p w:rsidR="00707976" w:rsidRPr="00784EBD" w:rsidRDefault="00707976" w:rsidP="00707976">
      <w:pPr>
        <w:ind w:right="-50" w:firstLine="540"/>
        <w:jc w:val="both"/>
        <w:rPr>
          <w:rFonts w:eastAsia="Calibri"/>
          <w:sz w:val="26"/>
          <w:szCs w:val="26"/>
        </w:rPr>
      </w:pPr>
      <w:r w:rsidRPr="00784EBD">
        <w:rPr>
          <w:rFonts w:eastAsia="Calibri"/>
          <w:sz w:val="26"/>
          <w:szCs w:val="26"/>
        </w:rPr>
        <w:t>Освещение помещений: естественное, искусственное осуществляется люминесцентными  лампами со  светозащитной арматурой. Уровни искусственной освещенности соответствуют требованиям СанПиН 2.4.1.3049-13.</w:t>
      </w:r>
    </w:p>
    <w:p w:rsidR="00707976" w:rsidRPr="00784EBD" w:rsidRDefault="00707976" w:rsidP="00707976">
      <w:pPr>
        <w:ind w:right="-50" w:firstLine="540"/>
        <w:jc w:val="both"/>
        <w:rPr>
          <w:rFonts w:eastAsia="Calibri"/>
          <w:sz w:val="26"/>
          <w:szCs w:val="26"/>
        </w:rPr>
      </w:pPr>
      <w:r w:rsidRPr="00784EBD">
        <w:rPr>
          <w:rFonts w:eastAsia="Calibri"/>
          <w:sz w:val="26"/>
          <w:szCs w:val="26"/>
        </w:rPr>
        <w:lastRenderedPageBreak/>
        <w:t>В целях профилактики возникновения и распространения инфекционных заболеваний во всех групповых комнатах установлены бактерицидные лампы, которые используют в отсутствии детей по утвержденному графику.</w:t>
      </w:r>
    </w:p>
    <w:p w:rsidR="00707976" w:rsidRPr="00784EBD" w:rsidRDefault="00707976" w:rsidP="00707976">
      <w:pPr>
        <w:ind w:right="-50" w:firstLine="540"/>
        <w:jc w:val="both"/>
        <w:rPr>
          <w:rFonts w:eastAsia="Calibri"/>
          <w:sz w:val="26"/>
          <w:szCs w:val="26"/>
        </w:rPr>
      </w:pPr>
      <w:r w:rsidRPr="00784EBD">
        <w:rPr>
          <w:rFonts w:eastAsia="Calibri"/>
          <w:sz w:val="26"/>
          <w:szCs w:val="26"/>
        </w:rPr>
        <w:t xml:space="preserve">Здание учреждения оснащено системой оповещения о пожаре, видеонаблюдения,  </w:t>
      </w:r>
      <w:r w:rsidRPr="00784EBD">
        <w:rPr>
          <w:sz w:val="26"/>
          <w:szCs w:val="26"/>
        </w:rPr>
        <w:t>кнопкой тревожной сигнализации,</w:t>
      </w:r>
      <w:r w:rsidRPr="00784EBD">
        <w:rPr>
          <w:rFonts w:eastAsia="Calibri"/>
          <w:sz w:val="26"/>
          <w:szCs w:val="26"/>
        </w:rPr>
        <w:t xml:space="preserve"> необходимым количеством огнетушителей. В рамках работы по укреплению антитеррористической защищенности о</w:t>
      </w:r>
      <w:r w:rsidRPr="00784EBD">
        <w:rPr>
          <w:sz w:val="26"/>
          <w:szCs w:val="26"/>
        </w:rPr>
        <w:t xml:space="preserve">рганизован контрольно – пропускной режим. </w:t>
      </w:r>
    </w:p>
    <w:p w:rsidR="00707976" w:rsidRPr="00784EBD" w:rsidRDefault="00707976" w:rsidP="00707976">
      <w:pPr>
        <w:ind w:firstLine="708"/>
        <w:jc w:val="both"/>
        <w:rPr>
          <w:sz w:val="26"/>
          <w:szCs w:val="26"/>
        </w:rPr>
      </w:pPr>
      <w:proofErr w:type="gramStart"/>
      <w:r w:rsidRPr="00784EBD">
        <w:rPr>
          <w:sz w:val="26"/>
          <w:szCs w:val="26"/>
        </w:rPr>
        <w:t xml:space="preserve">В наборе помещений учреждения также имеются: кабинеты заведующей, старшего воспитателя,  педагога – психолога,  учителя -  логопеда, физкультурный зал, 2 музыкальных зала, изостудия, медицинский блок, комната отдыха, 2 пищеблока, </w:t>
      </w:r>
      <w:r>
        <w:rPr>
          <w:sz w:val="26"/>
          <w:szCs w:val="26"/>
        </w:rPr>
        <w:t xml:space="preserve"> м</w:t>
      </w:r>
      <w:r w:rsidRPr="004F1C69">
        <w:rPr>
          <w:sz w:val="26"/>
          <w:szCs w:val="26"/>
        </w:rPr>
        <w:t xml:space="preserve">ини – музей родного края «Истоки </w:t>
      </w:r>
      <w:proofErr w:type="spellStart"/>
      <w:r w:rsidRPr="004F1C69">
        <w:rPr>
          <w:sz w:val="26"/>
          <w:szCs w:val="26"/>
        </w:rPr>
        <w:t>Сок-Кармалы</w:t>
      </w:r>
      <w:proofErr w:type="spellEnd"/>
      <w:r w:rsidRPr="004F1C69">
        <w:rPr>
          <w:sz w:val="26"/>
          <w:szCs w:val="26"/>
        </w:rPr>
        <w:t>»</w:t>
      </w:r>
      <w:r w:rsidRPr="00784EBD">
        <w:rPr>
          <w:sz w:val="26"/>
          <w:szCs w:val="26"/>
        </w:rPr>
        <w:t xml:space="preserve">, прачечная, </w:t>
      </w:r>
      <w:proofErr w:type="spellStart"/>
      <w:r w:rsidRPr="00784EBD">
        <w:rPr>
          <w:sz w:val="26"/>
          <w:szCs w:val="26"/>
        </w:rPr>
        <w:t>кастелянская</w:t>
      </w:r>
      <w:proofErr w:type="spellEnd"/>
      <w:r w:rsidRPr="00784EBD">
        <w:rPr>
          <w:sz w:val="26"/>
          <w:szCs w:val="26"/>
        </w:rPr>
        <w:t xml:space="preserve">, мастерская, костюмерная. </w:t>
      </w:r>
      <w:proofErr w:type="gramEnd"/>
    </w:p>
    <w:p w:rsidR="00707976" w:rsidRDefault="00707976" w:rsidP="00707976">
      <w:pPr>
        <w:ind w:firstLine="708"/>
        <w:jc w:val="both"/>
        <w:rPr>
          <w:sz w:val="28"/>
          <w:szCs w:val="28"/>
        </w:rPr>
      </w:pPr>
    </w:p>
    <w:p w:rsidR="00707976" w:rsidRDefault="00707976" w:rsidP="00707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Компоненты развивающей предметно – пространственной среды </w:t>
      </w:r>
      <w:r w:rsidR="00483E58">
        <w:rPr>
          <w:b/>
          <w:sz w:val="28"/>
          <w:szCs w:val="28"/>
        </w:rPr>
        <w:t>муниципального бюджетного дошкольного образовательного учреждения</w:t>
      </w:r>
      <w:r w:rsidRPr="00D41F61">
        <w:rPr>
          <w:b/>
          <w:sz w:val="28"/>
          <w:szCs w:val="28"/>
        </w:rPr>
        <w:t xml:space="preserve"> «Северный детский сад «Василёк»</w:t>
      </w:r>
    </w:p>
    <w:tbl>
      <w:tblPr>
        <w:tblpPr w:leftFromText="180" w:rightFromText="180" w:vertAnchor="text" w:tblpX="-277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5528"/>
        <w:gridCol w:w="1134"/>
      </w:tblGrid>
      <w:tr w:rsidR="00707976" w:rsidRPr="00182554" w:rsidTr="00F47DF5">
        <w:tc>
          <w:tcPr>
            <w:tcW w:w="2093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</w:rPr>
              <w:t>Вид  помещения</w:t>
            </w:r>
          </w:p>
        </w:tc>
        <w:tc>
          <w:tcPr>
            <w:tcW w:w="226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 xml:space="preserve">Основное  предназначение </w:t>
            </w: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 xml:space="preserve">Оснащение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Количество</w:t>
            </w:r>
          </w:p>
        </w:tc>
      </w:tr>
      <w:tr w:rsidR="00707976" w:rsidRPr="00182554" w:rsidTr="00F47DF5">
        <w:trPr>
          <w:trHeight w:val="185"/>
        </w:trPr>
        <w:tc>
          <w:tcPr>
            <w:tcW w:w="2093" w:type="dxa"/>
            <w:vMerge w:val="restart"/>
            <w:vAlign w:val="center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554">
              <w:rPr>
                <w:b/>
              </w:rPr>
              <w:t>Кабинет старшего воспитателя</w:t>
            </w:r>
          </w:p>
        </w:tc>
        <w:tc>
          <w:tcPr>
            <w:tcW w:w="2268" w:type="dxa"/>
            <w:vMerge w:val="restart"/>
            <w:vAlign w:val="center"/>
          </w:tcPr>
          <w:p w:rsidR="00707976" w:rsidRPr="00182554" w:rsidRDefault="00707976" w:rsidP="00F47DF5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Методическая и  консультативная  работа</w:t>
            </w:r>
          </w:p>
          <w:p w:rsidR="00707976" w:rsidRPr="00182554" w:rsidRDefault="00707976" w:rsidP="00F47DF5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Консультативно-просветительская  работа с родителями</w:t>
            </w:r>
          </w:p>
        </w:tc>
        <w:tc>
          <w:tcPr>
            <w:tcW w:w="5528" w:type="dxa"/>
          </w:tcPr>
          <w:p w:rsidR="00707976" w:rsidRPr="00182554" w:rsidRDefault="00707976" w:rsidP="00F47DF5">
            <w:pPr>
              <w:tabs>
                <w:tab w:val="left" w:pos="2833"/>
              </w:tabs>
            </w:pPr>
            <w:r w:rsidRPr="00182554">
              <w:rPr>
                <w:bCs/>
              </w:rPr>
              <w:t xml:space="preserve">Компьютер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rPr>
          <w:trHeight w:val="274"/>
        </w:trPr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tabs>
                <w:tab w:val="left" w:pos="2833"/>
              </w:tabs>
              <w:rPr>
                <w:bCs/>
              </w:rPr>
            </w:pPr>
            <w:r w:rsidRPr="00182554">
              <w:rPr>
                <w:bCs/>
              </w:rPr>
              <w:t>Фотоаппарат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tabs>
                <w:tab w:val="left" w:pos="2833"/>
              </w:tabs>
              <w:rPr>
                <w:bCs/>
              </w:rPr>
            </w:pPr>
            <w:r w:rsidRPr="00182554">
              <w:rPr>
                <w:bCs/>
              </w:rPr>
              <w:t>Принтер многофункциональный с расходными материалами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Переносная мультимедийная установка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Переносной экран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rPr>
                <w:bCs/>
              </w:rPr>
              <w:t xml:space="preserve">Информационные  стенды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3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rPr>
                <w:bCs/>
              </w:rPr>
            </w:pPr>
            <w:r w:rsidRPr="00182554">
              <w:rPr>
                <w:bCs/>
              </w:rPr>
              <w:t>Документация согласно номенклатуре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Методическая литература, издания периодической печати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90%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Демонстрационный, раздаточный, иллюстративный материал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90%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rPr>
                <w:bCs/>
                <w:color w:val="000000"/>
              </w:rPr>
              <w:t>Комплект тематических дисков («Времена года», «Животные», «Звуки природы», «Оседлые и  перелетные птицы», «Знакомство с профессиями», окружающий мир для малышей»)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90%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rPr>
                <w:bCs/>
                <w:color w:val="000000"/>
              </w:rPr>
              <w:t>Шкафы, стеллажи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4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Стулья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3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Стол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 w:val="restart"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Кабинет педагога - психолога</w:t>
            </w:r>
          </w:p>
        </w:tc>
        <w:tc>
          <w:tcPr>
            <w:tcW w:w="2268" w:type="dxa"/>
            <w:vMerge w:val="restart"/>
            <w:vAlign w:val="center"/>
          </w:tcPr>
          <w:p w:rsidR="00707976" w:rsidRPr="00182554" w:rsidRDefault="00707976" w:rsidP="00F47DF5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7" w:hanging="218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>Коррекционная – развивающая работа с детьми</w:t>
            </w:r>
          </w:p>
          <w:p w:rsidR="00707976" w:rsidRPr="00182554" w:rsidRDefault="00707976" w:rsidP="00F47DF5"/>
          <w:p w:rsidR="00707976" w:rsidRPr="00182554" w:rsidRDefault="00707976" w:rsidP="00F47DF5"/>
          <w:p w:rsidR="00707976" w:rsidRPr="00182554" w:rsidRDefault="00707976" w:rsidP="00F47DF5"/>
          <w:p w:rsidR="00707976" w:rsidRPr="00182554" w:rsidRDefault="00707976" w:rsidP="00F47DF5"/>
          <w:p w:rsidR="00707976" w:rsidRPr="00182554" w:rsidRDefault="00707976" w:rsidP="00F47DF5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219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 xml:space="preserve">Консультативно-просветительская  работа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родителями и сотрудниками </w:t>
            </w:r>
          </w:p>
        </w:tc>
        <w:tc>
          <w:tcPr>
            <w:tcW w:w="5528" w:type="dxa"/>
          </w:tcPr>
          <w:p w:rsidR="00707976" w:rsidRPr="00182554" w:rsidRDefault="00707976" w:rsidP="00F47DF5">
            <w:r>
              <w:t>Сенсорный экран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Музыкальный центр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Шкаф  для используемых  педагогом психологом дидактических   пособий, материала, методической литературы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Психологический комплект детского психолога «</w:t>
            </w:r>
            <w:proofErr w:type="spellStart"/>
            <w:r w:rsidRPr="00182554">
              <w:t>Когитоша</w:t>
            </w:r>
            <w:proofErr w:type="spellEnd"/>
            <w:r w:rsidRPr="00182554">
              <w:t>»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Сенсорный душ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Сенсорный мяч (диам.65)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Кресло груша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Дидактический стол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Ящик для песка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Автомобили (разной тематики, мелкого размера)   </w:t>
            </w:r>
          </w:p>
          <w:p w:rsidR="00707976" w:rsidRPr="00182554" w:rsidRDefault="00707976" w:rsidP="00F47DF5">
            <w:r w:rsidRPr="00182554">
              <w:t xml:space="preserve">Домино логическое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5</w:t>
            </w:r>
          </w:p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Домино логическое с разной тематикой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Игрушка-вкладыш 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Комплект детских книг для разных возрастов 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5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Комплект игрушек на координацию движений  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Куклы (среднего размера) 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Логическая игра на подбор цветных, теневых и контурных изображений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Набор кубиков 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Набор муляжей овощей и фруктов 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Набор продуктов для магазина 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Набор солдатиков (мелкого размера) 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Набор фигурок – семья 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Набор фигурок животных Африки с реалистичными изображением и пропорциями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Набор фигурок животных леса с реалистичными изображением и пропорциями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Набор фигурок людей – разных профессий 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Перчаточные куклы – комплект 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Фигурки домашних животных с реалистичными изображением и пропорциями – комплект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Часы игровые 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Набор игрушек для игры с песком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 w:val="restart"/>
            <w:vAlign w:val="center"/>
          </w:tcPr>
          <w:p w:rsidR="00707976" w:rsidRPr="00707976" w:rsidRDefault="00707976" w:rsidP="00F47DF5">
            <w:pPr>
              <w:jc w:val="center"/>
              <w:rPr>
                <w:b/>
              </w:rPr>
            </w:pPr>
            <w:r w:rsidRPr="00707976">
              <w:rPr>
                <w:b/>
              </w:rPr>
              <w:t>Сенсорная комната</w:t>
            </w:r>
          </w:p>
        </w:tc>
        <w:tc>
          <w:tcPr>
            <w:tcW w:w="2268" w:type="dxa"/>
            <w:vMerge w:val="restart"/>
          </w:tcPr>
          <w:p w:rsidR="00707976" w:rsidRDefault="00707976" w:rsidP="00F47D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7976" w:rsidRDefault="00707976" w:rsidP="00F47DF5">
            <w:pPr>
              <w:pStyle w:val="aa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07976" w:rsidRDefault="00707976" w:rsidP="00F47DF5">
            <w:pPr>
              <w:pStyle w:val="aa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07976" w:rsidRDefault="00707976" w:rsidP="00F47DF5">
            <w:pPr>
              <w:pStyle w:val="aa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07976" w:rsidRDefault="00707976" w:rsidP="00F47DF5">
            <w:pPr>
              <w:pStyle w:val="aa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07976" w:rsidRDefault="00707976" w:rsidP="00F47DF5">
            <w:pPr>
              <w:pStyle w:val="aa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07976" w:rsidRDefault="00707976" w:rsidP="00F47DF5">
            <w:pPr>
              <w:pStyle w:val="aa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07976" w:rsidRDefault="00707976" w:rsidP="00F47DF5">
            <w:pPr>
              <w:pStyle w:val="aa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07976" w:rsidRPr="00182554" w:rsidRDefault="00707976" w:rsidP="00F47DF5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7" w:hanging="218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>Коррекционная – развивающая работа с детьми</w:t>
            </w:r>
          </w:p>
          <w:p w:rsidR="00707976" w:rsidRPr="00182554" w:rsidRDefault="00707976" w:rsidP="00F47DF5">
            <w:pPr>
              <w:numPr>
                <w:ilvl w:val="0"/>
                <w:numId w:val="4"/>
              </w:numPr>
              <w:ind w:left="175" w:hanging="76"/>
            </w:pPr>
            <w:r>
              <w:rPr>
                <w:bCs/>
                <w:sz w:val="26"/>
                <w:szCs w:val="26"/>
              </w:rPr>
              <w:t xml:space="preserve">Психологическая разгрузка, </w:t>
            </w:r>
            <w:r w:rsidRPr="007C23B5">
              <w:rPr>
                <w:bCs/>
                <w:sz w:val="26"/>
                <w:szCs w:val="26"/>
              </w:rPr>
              <w:t>реабилитации</w:t>
            </w:r>
            <w:r>
              <w:rPr>
                <w:bCs/>
                <w:sz w:val="26"/>
                <w:szCs w:val="26"/>
              </w:rPr>
              <w:t xml:space="preserve"> и </w:t>
            </w:r>
            <w:r w:rsidRPr="007C23B5">
              <w:rPr>
                <w:bCs/>
                <w:sz w:val="26"/>
                <w:szCs w:val="26"/>
              </w:rPr>
              <w:t xml:space="preserve"> восстановл</w:t>
            </w:r>
            <w:r>
              <w:rPr>
                <w:bCs/>
                <w:sz w:val="26"/>
                <w:szCs w:val="26"/>
              </w:rPr>
              <w:t>ения психического</w:t>
            </w:r>
            <w:r w:rsidRPr="007C23B5">
              <w:rPr>
                <w:bCs/>
                <w:sz w:val="26"/>
                <w:szCs w:val="26"/>
              </w:rPr>
              <w:t xml:space="preserve"> и физическо</w:t>
            </w:r>
            <w:r>
              <w:rPr>
                <w:bCs/>
                <w:sz w:val="26"/>
                <w:szCs w:val="26"/>
              </w:rPr>
              <w:t>го</w:t>
            </w:r>
          </w:p>
        </w:tc>
        <w:tc>
          <w:tcPr>
            <w:tcW w:w="5528" w:type="dxa"/>
          </w:tcPr>
          <w:p w:rsidR="00707976" w:rsidRPr="00EC128B" w:rsidRDefault="00707976" w:rsidP="00F47DF5">
            <w:proofErr w:type="spellStart"/>
            <w:r w:rsidRPr="00EC128B">
              <w:rPr>
                <w:rFonts w:eastAsia="Arial Unicode MS"/>
                <w:color w:val="000000"/>
              </w:rPr>
              <w:t>Вибромузыкальный</w:t>
            </w:r>
            <w:proofErr w:type="spellEnd"/>
            <w:r w:rsidRPr="00EC128B">
              <w:rPr>
                <w:rFonts w:eastAsia="Arial Unicode MS"/>
                <w:color w:val="000000"/>
              </w:rPr>
              <w:t xml:space="preserve"> сухой бассейн </w:t>
            </w:r>
            <w:r w:rsidRPr="00EC128B">
              <w:t>Сухой бассейн с прозрачными шариками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AF6563" w:rsidRDefault="00707976" w:rsidP="00F47DF5">
            <w:r w:rsidRPr="00AF6563">
              <w:t>Мягкий комплекс "Ромашка"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AF6563" w:rsidRDefault="00707976" w:rsidP="00F47DF5">
            <w:r w:rsidRPr="00AF6563">
              <w:t xml:space="preserve">Планшетный ПК </w:t>
            </w:r>
            <w:proofErr w:type="spellStart"/>
            <w:r w:rsidRPr="00AF6563">
              <w:t>SamsungGalaxyTab</w:t>
            </w:r>
            <w:proofErr w:type="spellEnd"/>
            <w:r w:rsidRPr="00AF6563">
              <w:t xml:space="preserve"> 3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AF6563" w:rsidRDefault="00707976" w:rsidP="00F47DF5">
            <w:proofErr w:type="spellStart"/>
            <w:r w:rsidRPr="00AF6563">
              <w:rPr>
                <w:rFonts w:eastAsia="Arial Unicode MS"/>
                <w:color w:val="000000"/>
              </w:rPr>
              <w:t>Фибероптическая</w:t>
            </w:r>
            <w:proofErr w:type="spellEnd"/>
            <w:r w:rsidRPr="00AF6563">
              <w:rPr>
                <w:rFonts w:eastAsia="Arial Unicode MS"/>
                <w:color w:val="000000"/>
              </w:rPr>
              <w:t xml:space="preserve"> тактильная панель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AF6563" w:rsidRDefault="00707976" w:rsidP="00F47DF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Панель зеркальная</w:t>
            </w:r>
          </w:p>
        </w:tc>
        <w:tc>
          <w:tcPr>
            <w:tcW w:w="1134" w:type="dxa"/>
          </w:tcPr>
          <w:p w:rsidR="00707976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AF6563" w:rsidRDefault="00707976" w:rsidP="00F47DF5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color w:val="000000"/>
              </w:rPr>
            </w:pPr>
            <w:proofErr w:type="spellStart"/>
            <w:r w:rsidRPr="00AF6563">
              <w:rPr>
                <w:rFonts w:eastAsia="Arial Unicode MS"/>
                <w:color w:val="000000"/>
              </w:rPr>
              <w:t>Интерактивнаявоздушнопузырьковая</w:t>
            </w:r>
            <w:proofErr w:type="spellEnd"/>
          </w:p>
          <w:p w:rsidR="00707976" w:rsidRPr="00AF6563" w:rsidRDefault="00707976" w:rsidP="00F47DF5">
            <w:r w:rsidRPr="00AF6563">
              <w:rPr>
                <w:rFonts w:eastAsia="Arial Unicode MS"/>
                <w:color w:val="000000"/>
              </w:rPr>
              <w:t>трубка с пультом управления</w:t>
            </w:r>
            <w:r>
              <w:rPr>
                <w:rFonts w:eastAsia="Arial Unicode MS"/>
                <w:color w:val="000000"/>
              </w:rPr>
              <w:t xml:space="preserve"> с м</w:t>
            </w:r>
            <w:r w:rsidRPr="00AF6563">
              <w:rPr>
                <w:rFonts w:eastAsia="Arial Unicode MS"/>
                <w:color w:val="000000"/>
              </w:rPr>
              <w:t>ягк</w:t>
            </w:r>
            <w:r>
              <w:rPr>
                <w:rFonts w:eastAsia="Arial Unicode MS"/>
                <w:color w:val="000000"/>
              </w:rPr>
              <w:t>ой</w:t>
            </w:r>
            <w:r w:rsidRPr="00AF6563">
              <w:rPr>
                <w:rFonts w:eastAsia="Arial Unicode MS"/>
                <w:color w:val="000000"/>
              </w:rPr>
              <w:t xml:space="preserve"> платформ</w:t>
            </w:r>
            <w:r>
              <w:rPr>
                <w:rFonts w:eastAsia="Arial Unicode MS"/>
                <w:color w:val="000000"/>
              </w:rPr>
              <w:t>ой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AF6563" w:rsidRDefault="00707976" w:rsidP="00F47DF5">
            <w:proofErr w:type="spellStart"/>
            <w:r w:rsidRPr="00AF6563">
              <w:rPr>
                <w:rFonts w:eastAsia="Arial Unicode MS"/>
                <w:color w:val="000000"/>
              </w:rPr>
              <w:t>Фиброоптический</w:t>
            </w:r>
            <w:proofErr w:type="spellEnd"/>
            <w:r w:rsidRPr="00AF6563">
              <w:rPr>
                <w:rFonts w:eastAsia="Arial Unicode MS"/>
                <w:color w:val="000000"/>
              </w:rPr>
              <w:t xml:space="preserve"> занавесь (150 волокон) на подвижном карнизе с интерактивным источником света.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707976" w:rsidRDefault="00707976" w:rsidP="00F47DF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 w:rsidRPr="00AF6563">
              <w:rPr>
                <w:rFonts w:eastAsia="Arial Unicode MS"/>
                <w:color w:val="000000"/>
              </w:rPr>
              <w:t>Тактильно-развивающая панель "Разноцветное домино" (12 домино, настольный модуль), размер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AF6563" w:rsidRDefault="00707976" w:rsidP="00F47DF5">
            <w:r w:rsidRPr="00AF6563">
              <w:rPr>
                <w:rStyle w:val="FontStyle16"/>
                <w:rFonts w:ascii="Times New Roman" w:cs="Times New Roman"/>
              </w:rPr>
              <w:t>Балансировочная доска-лабиринт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AF6563" w:rsidRDefault="00707976" w:rsidP="00F47DF5">
            <w:r w:rsidRPr="00AF6563">
              <w:rPr>
                <w:rStyle w:val="FontStyle16"/>
                <w:rFonts w:ascii="Times New Roman" w:cs="Times New Roman"/>
              </w:rPr>
              <w:t>Настенный лабиринт квадратный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AF6563" w:rsidRDefault="00707976" w:rsidP="00F47DF5">
            <w:r w:rsidRPr="00AF6563">
              <w:rPr>
                <w:rStyle w:val="FontStyle16"/>
                <w:rFonts w:ascii="Times New Roman" w:cs="Times New Roman"/>
              </w:rPr>
              <w:t>Настенный лабиринт треугольный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AF6563" w:rsidRDefault="00707976" w:rsidP="00F47DF5">
            <w:r w:rsidRPr="00AF6563">
              <w:rPr>
                <w:rStyle w:val="FontStyle16"/>
                <w:rFonts w:ascii="Times New Roman" w:cs="Times New Roman"/>
              </w:rPr>
              <w:t>Декоративно-развивающая панель</w:t>
            </w:r>
            <w:r>
              <w:rPr>
                <w:rStyle w:val="FontStyle16"/>
                <w:rFonts w:ascii="Times New Roman" w:cs="Times New Roman"/>
              </w:rPr>
              <w:t xml:space="preserve">  «</w:t>
            </w:r>
            <w:r w:rsidRPr="00AF6563">
              <w:rPr>
                <w:rStyle w:val="FontStyle16"/>
                <w:rFonts w:ascii="Times New Roman" w:cs="Times New Roman"/>
              </w:rPr>
              <w:t>Дерево</w:t>
            </w:r>
            <w:r>
              <w:rPr>
                <w:rStyle w:val="FontStyle16"/>
                <w:rFonts w:ascii="Times New Roman" w:cs="Times New Roman"/>
              </w:rPr>
              <w:t>»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AF6563" w:rsidRDefault="00707976" w:rsidP="00F47DF5">
            <w:r w:rsidRPr="00AF6563">
              <w:rPr>
                <w:rStyle w:val="FontStyle16"/>
                <w:rFonts w:ascii="Times New Roman" w:cs="Times New Roman"/>
              </w:rPr>
              <w:t>Декоративно-развивающая панель "Пруд"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AF6563" w:rsidRDefault="00707976" w:rsidP="00F47DF5">
            <w:r w:rsidRPr="00AF6563">
              <w:rPr>
                <w:rStyle w:val="FontStyle16"/>
                <w:rFonts w:ascii="Times New Roman" w:cs="Times New Roman"/>
              </w:rPr>
              <w:t>Декоративно-развивающая панель "Времена года",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AF6563" w:rsidRDefault="00707976" w:rsidP="00F47DF5">
            <w:r w:rsidRPr="00AF6563">
              <w:rPr>
                <w:rStyle w:val="FontStyle16"/>
                <w:rFonts w:ascii="Times New Roman" w:cs="Times New Roman"/>
              </w:rPr>
              <w:t>Столик для инвалидной коляски икровати "</w:t>
            </w:r>
            <w:r w:rsidRPr="00AF6563">
              <w:rPr>
                <w:rStyle w:val="FontStyle16"/>
                <w:rFonts w:ascii="Times New Roman" w:cs="Times New Roman"/>
                <w:lang w:val="en-US"/>
              </w:rPr>
              <w:t>FEST</w:t>
            </w:r>
            <w:r w:rsidRPr="00AF6563">
              <w:rPr>
                <w:rStyle w:val="FontStyle16"/>
                <w:rFonts w:ascii="Times New Roman" w:cs="Times New Roman"/>
              </w:rPr>
              <w:t>" с поворотнойстолешницей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>
              <w:t>Лабиринт «Спираль»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>
              <w:t>Лабиринт «Цветок»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>
              <w:t>Столик для рисования песком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>
              <w:t xml:space="preserve">Гребень потолочный </w:t>
            </w:r>
            <w:proofErr w:type="spellStart"/>
            <w:r>
              <w:t>фиброоптический</w:t>
            </w:r>
            <w:proofErr w:type="spellEnd"/>
            <w:r>
              <w:t xml:space="preserve"> «Облако»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>
              <w:t>Интерактивная светозвуковая панель «Лестница света»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>
              <w:t>Светильни панель интерактивная музыкальная «Веер»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 w:val="restart"/>
            <w:vAlign w:val="center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554">
              <w:rPr>
                <w:b/>
              </w:rPr>
              <w:t>Кабинет</w:t>
            </w:r>
          </w:p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554">
              <w:rPr>
                <w:b/>
              </w:rPr>
              <w:t>учителя  - логопеда</w:t>
            </w:r>
          </w:p>
        </w:tc>
        <w:tc>
          <w:tcPr>
            <w:tcW w:w="2268" w:type="dxa"/>
            <w:vMerge w:val="restart"/>
            <w:vAlign w:val="center"/>
          </w:tcPr>
          <w:p w:rsidR="00707976" w:rsidRPr="00182554" w:rsidRDefault="00707976" w:rsidP="00F47DF5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 xml:space="preserve">Коррекционная – развивающая </w:t>
            </w:r>
            <w:r w:rsidRPr="00182554">
              <w:rPr>
                <w:rFonts w:ascii="Times New Roman" w:hAnsi="Times New Roman"/>
                <w:sz w:val="24"/>
                <w:szCs w:val="24"/>
              </w:rPr>
              <w:lastRenderedPageBreak/>
              <w:t>работа с детьми</w:t>
            </w:r>
          </w:p>
          <w:p w:rsidR="00707976" w:rsidRPr="00182554" w:rsidRDefault="00707976" w:rsidP="00F47DF5"/>
          <w:p w:rsidR="00707976" w:rsidRPr="00182554" w:rsidRDefault="00707976" w:rsidP="00F47DF5"/>
          <w:p w:rsidR="00707976" w:rsidRPr="00182554" w:rsidRDefault="00707976" w:rsidP="00F47DF5"/>
          <w:p w:rsidR="00707976" w:rsidRPr="00182554" w:rsidRDefault="00707976" w:rsidP="00F47DF5"/>
          <w:p w:rsidR="00707976" w:rsidRPr="00182554" w:rsidRDefault="00707976" w:rsidP="00F47DF5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>Консультативно-просветительская  работа с родителями и сотрудниками ДОУ</w:t>
            </w:r>
          </w:p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Сенсорный экран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Логопедический стол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Касса букв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Зеркало настенное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Индивидуальные зеркала 9х12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4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182554">
              <w:rPr>
                <w:bCs/>
                <w:color w:val="000000"/>
              </w:rPr>
              <w:t>Магнитоплан</w:t>
            </w:r>
            <w:proofErr w:type="spellEnd"/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t>Шкаф  для используемых  учителей - логопедом дидактических   пособий, материала, методической литературы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</w:pPr>
            <w:r w:rsidRPr="00182554">
              <w:rPr>
                <w:bCs/>
                <w:color w:val="000000"/>
              </w:rPr>
              <w:t>Детские столы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Детские стулья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6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Доска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Комплект карточек для проведения артикулярной гимнастики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Комплект мелких игрушек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Набор муляжей овощей и фруктов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 xml:space="preserve">Набор </w:t>
            </w:r>
            <w:proofErr w:type="spellStart"/>
            <w:r w:rsidRPr="00182554">
              <w:rPr>
                <w:bCs/>
                <w:color w:val="000000"/>
              </w:rPr>
              <w:t>пазлов</w:t>
            </w:r>
            <w:proofErr w:type="spellEnd"/>
            <w:r w:rsidRPr="00182554">
              <w:rPr>
                <w:bCs/>
                <w:color w:val="000000"/>
              </w:rPr>
              <w:t xml:space="preserve"> – комплект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Набор пальчиковых кукол по сказкам – комплект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Разрезные сюжетные картинки (6–8 частей)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Разрезные сюжетные картинки (8–16 частей), разделенные прямыми и изогнутыми линиями комплект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tabs>
                <w:tab w:val="left" w:pos="34"/>
                <w:tab w:val="left" w:pos="96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Шнуровка различного уровня сложности – комплект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Фигурки домашних животных с реалистичными изображением и пропорциями – комплект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Картотеки речевых игр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85%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Тематический демонстрационный материал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90%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>Набор логопедических зондов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 xml:space="preserve">Игрушка логопедическая «Бегемот»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554">
              <w:rPr>
                <w:b/>
                <w:bCs/>
                <w:color w:val="000000"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 w:val="restart"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Музыкальны</w:t>
            </w:r>
            <w:r>
              <w:rPr>
                <w:b/>
              </w:rPr>
              <w:t>й</w:t>
            </w:r>
            <w:r w:rsidRPr="00182554">
              <w:rPr>
                <w:b/>
              </w:rPr>
              <w:t xml:space="preserve"> зал</w:t>
            </w:r>
          </w:p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07976" w:rsidRPr="00182554" w:rsidRDefault="00707976" w:rsidP="00F47DF5">
            <w:pPr>
              <w:numPr>
                <w:ilvl w:val="0"/>
                <w:numId w:val="1"/>
              </w:numPr>
              <w:ind w:left="317" w:hanging="283"/>
            </w:pPr>
            <w:r w:rsidRPr="00182554">
              <w:t>Образовательная деятельность</w:t>
            </w:r>
          </w:p>
          <w:p w:rsidR="00707976" w:rsidRPr="00182554" w:rsidRDefault="00707976" w:rsidP="00F47DF5">
            <w:pPr>
              <w:numPr>
                <w:ilvl w:val="0"/>
                <w:numId w:val="1"/>
              </w:numPr>
              <w:ind w:left="317" w:hanging="283"/>
            </w:pPr>
            <w:r w:rsidRPr="00182554">
              <w:t>Утренняя  гимнастика</w:t>
            </w:r>
          </w:p>
          <w:p w:rsidR="00707976" w:rsidRPr="00182554" w:rsidRDefault="00707976" w:rsidP="00F47DF5">
            <w:pPr>
              <w:numPr>
                <w:ilvl w:val="0"/>
                <w:numId w:val="1"/>
              </w:numPr>
              <w:ind w:left="317" w:hanging="283"/>
            </w:pPr>
            <w:r w:rsidRPr="00182554">
              <w:t>Досуговые мероприятия</w:t>
            </w:r>
          </w:p>
          <w:p w:rsidR="00707976" w:rsidRPr="00182554" w:rsidRDefault="00707976" w:rsidP="00F47DF5">
            <w:pPr>
              <w:numPr>
                <w:ilvl w:val="0"/>
                <w:numId w:val="1"/>
              </w:numPr>
              <w:ind w:left="317" w:hanging="283"/>
            </w:pPr>
            <w:r w:rsidRPr="00182554">
              <w:t>Праздники</w:t>
            </w:r>
          </w:p>
          <w:p w:rsidR="00707976" w:rsidRPr="00182554" w:rsidRDefault="00707976" w:rsidP="00F47DF5">
            <w:pPr>
              <w:numPr>
                <w:ilvl w:val="0"/>
                <w:numId w:val="1"/>
              </w:numPr>
              <w:ind w:left="317" w:hanging="283"/>
              <w:rPr>
                <w:b/>
              </w:rPr>
            </w:pPr>
            <w:r w:rsidRPr="00182554">
              <w:t>Театрализованные представления</w:t>
            </w:r>
          </w:p>
          <w:p w:rsidR="00707976" w:rsidRPr="00182554" w:rsidRDefault="00707976" w:rsidP="00F47DF5">
            <w:pPr>
              <w:numPr>
                <w:ilvl w:val="0"/>
                <w:numId w:val="1"/>
              </w:numPr>
              <w:ind w:left="317" w:hanging="283"/>
              <w:rPr>
                <w:b/>
              </w:rPr>
            </w:pPr>
            <w:r w:rsidRPr="00182554">
              <w:t>Родительские собрания и прочие мероприятия для родителей</w:t>
            </w: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Телевизор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Музыкальный центр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>
              <w:t>Компьютер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Приставка DVD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Видеомагнитофон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Баян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Детский </w:t>
            </w:r>
            <w:proofErr w:type="spellStart"/>
            <w:r w:rsidRPr="00182554">
              <w:t>синезатор</w:t>
            </w:r>
            <w:proofErr w:type="spellEnd"/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Комплект компакт-дисков с музыкальными произведениями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07976" w:rsidRPr="00182554" w:rsidRDefault="00707976" w:rsidP="00F47DF5">
            <w:r w:rsidRPr="00182554">
              <w:t>Комплект компакт-дисков со звуками природы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r w:rsidRPr="00182554">
              <w:t>Детские музыкальные инструменты: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 xml:space="preserve">барабан с палочками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 xml:space="preserve">браслет на руку с 4-мя бубенчиками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4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 xml:space="preserve">бубен большой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 xml:space="preserve">бубен маленький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 xml:space="preserve">бубен средний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 xml:space="preserve">вертушка (шумовой музыкальный инструмент)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4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>дудочка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 xml:space="preserve">звуковой молоток (ударный музыкальный инструмент)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 xml:space="preserve">игровые ложки (ударный музыкальный инструмент)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20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 xml:space="preserve">кастаньеты с ручкой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 xml:space="preserve">кастаньеты деревянные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 xml:space="preserve">маракасы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 xml:space="preserve">металлофон 12 тонов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 xml:space="preserve">музыкальные колокольчики (набор)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 xml:space="preserve">набор из 5-ти русских шумовых инструментов (детский)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 xml:space="preserve">свистулька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арфа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976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976" w:rsidRDefault="00707976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7976" w:rsidRPr="00182554" w:rsidRDefault="00707976" w:rsidP="00F47DF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07976" w:rsidRPr="00182554" w:rsidRDefault="00707976" w:rsidP="00F47DF5">
            <w:r w:rsidRPr="00182554">
              <w:t>Различные виды театра,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Ширма напольная для кукольного театра  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rPr>
          <w:trHeight w:val="251"/>
        </w:trPr>
        <w:tc>
          <w:tcPr>
            <w:tcW w:w="2093" w:type="dxa"/>
            <w:vMerge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Шкаф  для используемых  муз</w:t>
            </w:r>
            <w:proofErr w:type="gramStart"/>
            <w:r w:rsidRPr="00182554">
              <w:t>.р</w:t>
            </w:r>
            <w:proofErr w:type="gramEnd"/>
            <w:r w:rsidRPr="00182554">
              <w:t>уководителем  пособий, игрушек, атрибутов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 w:val="restart"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Физкультурный  зал</w:t>
            </w:r>
          </w:p>
        </w:tc>
        <w:tc>
          <w:tcPr>
            <w:tcW w:w="2268" w:type="dxa"/>
            <w:vMerge w:val="restart"/>
            <w:vAlign w:val="center"/>
          </w:tcPr>
          <w:p w:rsidR="00707976" w:rsidRPr="00182554" w:rsidRDefault="00707976" w:rsidP="00F47DF5">
            <w:pPr>
              <w:numPr>
                <w:ilvl w:val="0"/>
                <w:numId w:val="1"/>
              </w:numPr>
              <w:ind w:left="317" w:hanging="317"/>
            </w:pPr>
            <w:r w:rsidRPr="00182554">
              <w:t>Образовательная деятельность</w:t>
            </w:r>
          </w:p>
          <w:p w:rsidR="00707976" w:rsidRPr="00182554" w:rsidRDefault="00707976" w:rsidP="00F47DF5">
            <w:pPr>
              <w:ind w:left="317"/>
            </w:pPr>
          </w:p>
          <w:p w:rsidR="00707976" w:rsidRPr="00182554" w:rsidRDefault="00707976" w:rsidP="00F47DF5">
            <w:pPr>
              <w:numPr>
                <w:ilvl w:val="0"/>
                <w:numId w:val="1"/>
              </w:numPr>
              <w:ind w:left="317" w:hanging="317"/>
            </w:pPr>
            <w:r w:rsidRPr="00182554">
              <w:t>Утренняя  гимнастика</w:t>
            </w:r>
          </w:p>
          <w:p w:rsidR="00707976" w:rsidRPr="00182554" w:rsidRDefault="00707976" w:rsidP="00F47D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07976" w:rsidRPr="00182554" w:rsidRDefault="00707976" w:rsidP="00F47DF5">
            <w:pPr>
              <w:numPr>
                <w:ilvl w:val="0"/>
                <w:numId w:val="1"/>
              </w:numPr>
              <w:ind w:left="317" w:hanging="317"/>
            </w:pPr>
            <w:r w:rsidRPr="00182554">
              <w:t>Досуговые мероприятия</w:t>
            </w:r>
          </w:p>
          <w:p w:rsidR="00707976" w:rsidRPr="00182554" w:rsidRDefault="00707976" w:rsidP="00F47DF5">
            <w:pPr>
              <w:ind w:left="317"/>
            </w:pPr>
          </w:p>
          <w:p w:rsidR="00707976" w:rsidRPr="00182554" w:rsidRDefault="00707976" w:rsidP="00F47DF5">
            <w:pPr>
              <w:numPr>
                <w:ilvl w:val="0"/>
                <w:numId w:val="1"/>
              </w:numPr>
              <w:ind w:left="317" w:hanging="317"/>
            </w:pPr>
            <w:r w:rsidRPr="00182554">
              <w:t>Праздники</w:t>
            </w: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Музыкальный центр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5528" w:type="dxa"/>
          </w:tcPr>
          <w:p w:rsidR="00707976" w:rsidRPr="00182554" w:rsidRDefault="00707976" w:rsidP="00F47DF5">
            <w:proofErr w:type="gramStart"/>
            <w:r w:rsidRPr="00182554">
              <w:t>Спортивное оборудование для прыжков, метания, лазания, равновесия (шведская лестница, дуги, мишень)</w:t>
            </w:r>
            <w:proofErr w:type="gramEnd"/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Баскетбольное кольцо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Мягкие модули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Балансиры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Мячи разных размеров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100 %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Набивные мячи (1 кг)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10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proofErr w:type="spellStart"/>
            <w:r w:rsidRPr="00182554">
              <w:t>Фитболл</w:t>
            </w:r>
            <w:proofErr w:type="spellEnd"/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Маты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3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Обручи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100%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Палки гимнастические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100%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Тактильные дорожки, массажные коврики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Доска с ребристой поверхностью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Доска наклонная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Лента короткая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30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Разноцветные цилиндры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6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Скакалка детская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30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tabs>
                <w:tab w:val="left" w:pos="1183"/>
              </w:tabs>
            </w:pPr>
            <w:r w:rsidRPr="00182554">
              <w:t>Султанчики для упражнений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30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tabs>
                <w:tab w:val="left" w:pos="1166"/>
              </w:tabs>
            </w:pPr>
            <w:r w:rsidRPr="00182554">
              <w:t>Флажки разноцветные (атласные)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30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Дуга большая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4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Дуга малая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4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Канат для перетягивания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Скамейки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Тоннели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Стеллаж для хранения инвентаря и пособий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Нетрадиционное физкультурное оборудование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 w:val="restart"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Изостудия</w:t>
            </w:r>
          </w:p>
        </w:tc>
        <w:tc>
          <w:tcPr>
            <w:tcW w:w="2268" w:type="dxa"/>
            <w:vMerge w:val="restart"/>
            <w:vAlign w:val="center"/>
          </w:tcPr>
          <w:p w:rsidR="00707976" w:rsidRPr="00182554" w:rsidRDefault="00707976" w:rsidP="00F47DF5">
            <w:pPr>
              <w:numPr>
                <w:ilvl w:val="0"/>
                <w:numId w:val="1"/>
              </w:numPr>
              <w:ind w:left="317" w:hanging="283"/>
            </w:pPr>
            <w:r w:rsidRPr="00182554">
              <w:t>Образовательная деятельность</w:t>
            </w:r>
          </w:p>
          <w:p w:rsidR="00707976" w:rsidRPr="00182554" w:rsidRDefault="00707976" w:rsidP="00F47DF5">
            <w:pPr>
              <w:ind w:left="317"/>
            </w:pPr>
          </w:p>
          <w:p w:rsidR="00707976" w:rsidRPr="00182554" w:rsidRDefault="00707976" w:rsidP="00F47DF5">
            <w:pPr>
              <w:numPr>
                <w:ilvl w:val="0"/>
                <w:numId w:val="1"/>
              </w:numPr>
              <w:ind w:left="317" w:hanging="283"/>
            </w:pPr>
            <w:r w:rsidRPr="00182554">
              <w:t>Досуговые мероприятия</w:t>
            </w: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lastRenderedPageBreak/>
              <w:t>Столы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12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Стулья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24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Шкафы для дидактического и демонстрационного материала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4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Мольберт для педагога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Мольберт магнитный 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Комплекты изделия народных промыслов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70%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 xml:space="preserve">Комплекты демонстрационного материала по </w:t>
            </w:r>
            <w:proofErr w:type="spellStart"/>
            <w:r w:rsidRPr="00182554">
              <w:t>изодеятельности</w:t>
            </w:r>
            <w:proofErr w:type="spellEnd"/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70%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Муляжи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50%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Картотека дидактических игр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60%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Align w:val="center"/>
          </w:tcPr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82554">
              <w:rPr>
                <w:b/>
              </w:rPr>
              <w:t xml:space="preserve">Мини – музей родного края «Истоки </w:t>
            </w:r>
            <w:proofErr w:type="spellStart"/>
            <w:r w:rsidRPr="00182554">
              <w:rPr>
                <w:b/>
              </w:rPr>
              <w:t>Сок-Кармалы</w:t>
            </w:r>
            <w:proofErr w:type="spellEnd"/>
            <w:r w:rsidRPr="00182554">
              <w:rPr>
                <w:b/>
              </w:rPr>
              <w:t>»</w:t>
            </w:r>
          </w:p>
        </w:tc>
        <w:tc>
          <w:tcPr>
            <w:tcW w:w="2268" w:type="dxa"/>
          </w:tcPr>
          <w:p w:rsidR="00707976" w:rsidRPr="00182554" w:rsidRDefault="00707976" w:rsidP="00F47DF5">
            <w:pPr>
              <w:numPr>
                <w:ilvl w:val="0"/>
                <w:numId w:val="1"/>
              </w:numPr>
              <w:ind w:left="317" w:hanging="283"/>
            </w:pPr>
            <w:r w:rsidRPr="00182554">
              <w:t>Образовательная деятельность</w:t>
            </w:r>
          </w:p>
          <w:p w:rsidR="00707976" w:rsidRPr="00182554" w:rsidRDefault="00707976" w:rsidP="00F47D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9" w:hanging="283"/>
              <w:rPr>
                <w:bCs/>
                <w:color w:val="000000"/>
              </w:rPr>
            </w:pPr>
            <w:r w:rsidRPr="00182554">
              <w:rPr>
                <w:bCs/>
                <w:color w:val="000000"/>
              </w:rPr>
              <w:t xml:space="preserve">Расширение представлений о традиционной культуре родного края </w:t>
            </w: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Предметы русского быта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100%</w:t>
            </w:r>
          </w:p>
        </w:tc>
      </w:tr>
      <w:tr w:rsidR="00F47DF5" w:rsidRPr="00182554" w:rsidTr="00F47DF5">
        <w:trPr>
          <w:trHeight w:val="275"/>
        </w:trPr>
        <w:tc>
          <w:tcPr>
            <w:tcW w:w="2093" w:type="dxa"/>
            <w:vMerge w:val="restart"/>
            <w:vAlign w:val="center"/>
          </w:tcPr>
          <w:p w:rsidR="00F47DF5" w:rsidRPr="00BC6A95" w:rsidRDefault="00BC6A95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Центр </w:t>
            </w:r>
            <w:r>
              <w:rPr>
                <w:b/>
                <w:lang w:val="en-US"/>
              </w:rPr>
              <w:t>LEGO</w:t>
            </w:r>
            <w:r w:rsidRPr="00BC6A95">
              <w:rPr>
                <w:b/>
              </w:rPr>
              <w:t>-</w:t>
            </w:r>
            <w:r w:rsidRPr="00BC6A95">
              <w:rPr>
                <w:b/>
                <w:sz w:val="22"/>
                <w:szCs w:val="22"/>
              </w:rPr>
              <w:t>конструирования</w:t>
            </w:r>
            <w:r>
              <w:rPr>
                <w:b/>
              </w:rPr>
              <w:t xml:space="preserve"> и робототехники</w:t>
            </w:r>
          </w:p>
        </w:tc>
        <w:tc>
          <w:tcPr>
            <w:tcW w:w="2268" w:type="dxa"/>
            <w:vMerge w:val="restart"/>
          </w:tcPr>
          <w:p w:rsidR="00A92D8D" w:rsidRDefault="009D5307" w:rsidP="00A92D8D">
            <w:pPr>
              <w:numPr>
                <w:ilvl w:val="0"/>
                <w:numId w:val="1"/>
              </w:numPr>
              <w:ind w:left="317" w:hanging="283"/>
            </w:pPr>
            <w:r w:rsidRPr="00182554">
              <w:t>Образовательная деятельность</w:t>
            </w:r>
            <w:r w:rsidR="00A92D8D">
              <w:t xml:space="preserve"> по следующим направлениям:</w:t>
            </w:r>
          </w:p>
          <w:p w:rsidR="00A92D8D" w:rsidRDefault="00A92D8D" w:rsidP="00A92D8D">
            <w:pPr>
              <w:ind w:left="34"/>
              <w:jc w:val="both"/>
            </w:pPr>
            <w:r>
              <w:t>- развитие мелкой моторики рук, речи, познавательной и исследовательской активности детей;</w:t>
            </w:r>
          </w:p>
          <w:p w:rsidR="00A92D8D" w:rsidRDefault="00A92D8D" w:rsidP="00A92D8D">
            <w:pPr>
              <w:jc w:val="both"/>
            </w:pPr>
            <w:r>
              <w:t>-развитие художественно-эстетического вкуса;</w:t>
            </w:r>
          </w:p>
          <w:p w:rsidR="00A92D8D" w:rsidRDefault="00A92D8D" w:rsidP="00A92D8D">
            <w:pPr>
              <w:jc w:val="both"/>
            </w:pPr>
            <w:r>
              <w:t>-формирование у детей умения передавать особенности предметов посредством конструктора LEGO</w:t>
            </w:r>
            <w:proofErr w:type="gramStart"/>
            <w:r>
              <w:t xml:space="preserve"> ;</w:t>
            </w:r>
            <w:proofErr w:type="gramEnd"/>
          </w:p>
          <w:p w:rsidR="00A92D8D" w:rsidRDefault="00A92D8D" w:rsidP="00A92D8D">
            <w:pPr>
              <w:jc w:val="both"/>
            </w:pPr>
            <w:r>
              <w:t>-развитие способности к планированию деятельности, а также анализу выполненной работы;</w:t>
            </w:r>
          </w:p>
          <w:p w:rsidR="00A92D8D" w:rsidRDefault="00A92D8D" w:rsidP="00A92D8D">
            <w:pPr>
              <w:jc w:val="both"/>
            </w:pPr>
            <w:r>
              <w:t>-  формирование стремления к самостоятельному творческому поиску;</w:t>
            </w:r>
          </w:p>
          <w:p w:rsidR="00A92D8D" w:rsidRDefault="00A92D8D" w:rsidP="00A92D8D">
            <w:pPr>
              <w:jc w:val="both"/>
            </w:pPr>
            <w:r>
              <w:t xml:space="preserve">-формирование умения детей использовать в </w:t>
            </w:r>
            <w:r>
              <w:lastRenderedPageBreak/>
              <w:t>конструктивной деятельности чертежи, схемы, модели;</w:t>
            </w:r>
          </w:p>
          <w:p w:rsidR="009D5307" w:rsidRPr="00182554" w:rsidRDefault="00A92D8D" w:rsidP="00A92D8D">
            <w:pPr>
              <w:jc w:val="both"/>
            </w:pPr>
            <w:r>
              <w:t>- обучение общению друг с другом, уважение своего и чужого труда.</w:t>
            </w:r>
          </w:p>
          <w:p w:rsidR="009D5307" w:rsidRPr="00182554" w:rsidRDefault="009D5307" w:rsidP="00A92D8D">
            <w:pPr>
              <w:ind w:left="317"/>
            </w:pPr>
          </w:p>
        </w:tc>
        <w:tc>
          <w:tcPr>
            <w:tcW w:w="5528" w:type="dxa"/>
          </w:tcPr>
          <w:p w:rsidR="00F47DF5" w:rsidRDefault="00491F7B" w:rsidP="00491F7B">
            <w:pPr>
              <w:jc w:val="both"/>
            </w:pPr>
            <w:r>
              <w:lastRenderedPageBreak/>
              <w:t xml:space="preserve">Игровой набор "Дары </w:t>
            </w:r>
            <w:proofErr w:type="spellStart"/>
            <w:r>
              <w:t>Фребеля</w:t>
            </w:r>
            <w:proofErr w:type="spellEnd"/>
            <w:r>
              <w:t xml:space="preserve">" (14 </w:t>
            </w:r>
            <w:r w:rsidR="00A92D8D">
              <w:t>модулей</w:t>
            </w:r>
            <w:r>
              <w:t>)</w:t>
            </w:r>
            <w:r w:rsidR="00A92D8D">
              <w:t>:</w:t>
            </w:r>
          </w:p>
          <w:p w:rsidR="00A92D8D" w:rsidRPr="00A92D8D" w:rsidRDefault="00A92D8D" w:rsidP="00A92D8D">
            <w:pPr>
              <w:numPr>
                <w:ilvl w:val="0"/>
                <w:numId w:val="25"/>
              </w:numPr>
              <w:shd w:val="clear" w:color="auto" w:fill="FFFFFF"/>
              <w:spacing w:before="150"/>
              <w:ind w:left="480"/>
              <w:jc w:val="both"/>
              <w:textAlignment w:val="bottom"/>
              <w:rPr>
                <w:rFonts w:ascii="inherit" w:hAnsi="inherit" w:cs="Arial"/>
              </w:rPr>
            </w:pPr>
            <w:r w:rsidRPr="00A92D8D">
              <w:rPr>
                <w:rFonts w:ascii="inherit" w:hAnsi="inherit" w:cs="Arial"/>
                <w:sz w:val="22"/>
                <w:szCs w:val="22"/>
              </w:rPr>
              <w:t>Модуль 1 «Шерстяные мячики»</w:t>
            </w:r>
          </w:p>
          <w:p w:rsidR="00A92D8D" w:rsidRPr="00A92D8D" w:rsidRDefault="00A92D8D" w:rsidP="00A92D8D">
            <w:pPr>
              <w:numPr>
                <w:ilvl w:val="0"/>
                <w:numId w:val="25"/>
              </w:numPr>
              <w:shd w:val="clear" w:color="auto" w:fill="FFFFFF"/>
              <w:spacing w:before="150"/>
              <w:ind w:left="480"/>
              <w:jc w:val="both"/>
              <w:textAlignment w:val="bottom"/>
              <w:rPr>
                <w:rFonts w:ascii="inherit" w:hAnsi="inherit" w:cs="Arial"/>
              </w:rPr>
            </w:pPr>
            <w:r w:rsidRPr="00A92D8D">
              <w:rPr>
                <w:rFonts w:ascii="inherit" w:hAnsi="inherit" w:cs="Arial"/>
                <w:sz w:val="22"/>
                <w:szCs w:val="22"/>
              </w:rPr>
              <w:t>Модуль 2 «Основные тела»</w:t>
            </w:r>
          </w:p>
          <w:p w:rsidR="00A92D8D" w:rsidRPr="00A92D8D" w:rsidRDefault="00A92D8D" w:rsidP="00A92D8D">
            <w:pPr>
              <w:numPr>
                <w:ilvl w:val="0"/>
                <w:numId w:val="25"/>
              </w:numPr>
              <w:shd w:val="clear" w:color="auto" w:fill="FFFFFF"/>
              <w:spacing w:before="150"/>
              <w:ind w:left="480"/>
              <w:jc w:val="both"/>
              <w:textAlignment w:val="bottom"/>
              <w:rPr>
                <w:rFonts w:ascii="inherit" w:hAnsi="inherit" w:cs="Arial"/>
              </w:rPr>
            </w:pPr>
            <w:r w:rsidRPr="00A92D8D">
              <w:rPr>
                <w:rFonts w:ascii="inherit" w:hAnsi="inherit" w:cs="Arial"/>
                <w:sz w:val="22"/>
                <w:szCs w:val="22"/>
              </w:rPr>
              <w:t>Модуль 3 «Куб из кубиков»</w:t>
            </w:r>
          </w:p>
          <w:p w:rsidR="00A92D8D" w:rsidRPr="00A92D8D" w:rsidRDefault="00A92D8D" w:rsidP="00A92D8D">
            <w:pPr>
              <w:numPr>
                <w:ilvl w:val="0"/>
                <w:numId w:val="25"/>
              </w:numPr>
              <w:shd w:val="clear" w:color="auto" w:fill="FFFFFF"/>
              <w:spacing w:before="150"/>
              <w:ind w:left="480"/>
              <w:jc w:val="both"/>
              <w:textAlignment w:val="bottom"/>
              <w:rPr>
                <w:rFonts w:ascii="inherit" w:hAnsi="inherit" w:cs="Arial"/>
              </w:rPr>
            </w:pPr>
            <w:r w:rsidRPr="00A92D8D">
              <w:rPr>
                <w:rFonts w:ascii="inherit" w:hAnsi="inherit" w:cs="Arial"/>
                <w:sz w:val="22"/>
                <w:szCs w:val="22"/>
              </w:rPr>
              <w:t>Модуль 4 «Куб из брусков»</w:t>
            </w:r>
          </w:p>
          <w:p w:rsidR="00A92D8D" w:rsidRPr="00A92D8D" w:rsidRDefault="00A92D8D" w:rsidP="00A92D8D">
            <w:pPr>
              <w:numPr>
                <w:ilvl w:val="0"/>
                <w:numId w:val="25"/>
              </w:numPr>
              <w:shd w:val="clear" w:color="auto" w:fill="FFFFFF"/>
              <w:spacing w:before="150"/>
              <w:ind w:left="480"/>
              <w:jc w:val="both"/>
              <w:textAlignment w:val="bottom"/>
              <w:rPr>
                <w:rFonts w:ascii="inherit" w:hAnsi="inherit" w:cs="Arial"/>
              </w:rPr>
            </w:pPr>
            <w:r w:rsidRPr="00A92D8D">
              <w:rPr>
                <w:rFonts w:ascii="inherit" w:hAnsi="inherit" w:cs="Arial"/>
                <w:sz w:val="22"/>
                <w:szCs w:val="22"/>
              </w:rPr>
              <w:t>Модуль 5 «Кубики и призмы»</w:t>
            </w:r>
          </w:p>
          <w:p w:rsidR="00A92D8D" w:rsidRPr="00A92D8D" w:rsidRDefault="00A92D8D" w:rsidP="00A92D8D">
            <w:pPr>
              <w:numPr>
                <w:ilvl w:val="0"/>
                <w:numId w:val="25"/>
              </w:numPr>
              <w:shd w:val="clear" w:color="auto" w:fill="FFFFFF"/>
              <w:spacing w:before="150"/>
              <w:ind w:left="480"/>
              <w:jc w:val="both"/>
              <w:textAlignment w:val="bottom"/>
              <w:rPr>
                <w:rFonts w:ascii="inherit" w:hAnsi="inherit" w:cs="Arial"/>
              </w:rPr>
            </w:pPr>
            <w:r w:rsidRPr="00A92D8D">
              <w:rPr>
                <w:rFonts w:ascii="inherit" w:hAnsi="inherit" w:cs="Arial"/>
                <w:sz w:val="22"/>
                <w:szCs w:val="22"/>
              </w:rPr>
              <w:t>Модуль 6 «Кубики, столбики, кирпичики»</w:t>
            </w:r>
          </w:p>
          <w:p w:rsidR="00A92D8D" w:rsidRPr="00A92D8D" w:rsidRDefault="00A92D8D" w:rsidP="00A92D8D">
            <w:pPr>
              <w:numPr>
                <w:ilvl w:val="0"/>
                <w:numId w:val="25"/>
              </w:numPr>
              <w:shd w:val="clear" w:color="auto" w:fill="FFFFFF"/>
              <w:spacing w:before="150"/>
              <w:ind w:left="480"/>
              <w:jc w:val="both"/>
              <w:textAlignment w:val="bottom"/>
              <w:rPr>
                <w:rFonts w:ascii="inherit" w:hAnsi="inherit" w:cs="Arial"/>
              </w:rPr>
            </w:pPr>
            <w:r w:rsidRPr="00A92D8D">
              <w:rPr>
                <w:rFonts w:ascii="inherit" w:hAnsi="inherit" w:cs="Arial"/>
                <w:sz w:val="22"/>
                <w:szCs w:val="22"/>
              </w:rPr>
              <w:t>Модуль 7 «Цветные фигуры»</w:t>
            </w:r>
          </w:p>
          <w:p w:rsidR="00A92D8D" w:rsidRPr="00A92D8D" w:rsidRDefault="00A92D8D" w:rsidP="00A92D8D">
            <w:pPr>
              <w:numPr>
                <w:ilvl w:val="0"/>
                <w:numId w:val="25"/>
              </w:numPr>
              <w:shd w:val="clear" w:color="auto" w:fill="FFFFFF"/>
              <w:spacing w:before="150"/>
              <w:ind w:left="480"/>
              <w:jc w:val="both"/>
              <w:textAlignment w:val="bottom"/>
              <w:rPr>
                <w:rFonts w:ascii="inherit" w:hAnsi="inherit" w:cs="Arial"/>
              </w:rPr>
            </w:pPr>
            <w:r w:rsidRPr="00A92D8D">
              <w:rPr>
                <w:rFonts w:ascii="inherit" w:hAnsi="inherit" w:cs="Arial"/>
                <w:sz w:val="22"/>
                <w:szCs w:val="22"/>
              </w:rPr>
              <w:t>Модуль 8 «Палочки»</w:t>
            </w:r>
          </w:p>
          <w:p w:rsidR="00A92D8D" w:rsidRPr="00A92D8D" w:rsidRDefault="00A92D8D" w:rsidP="00A92D8D">
            <w:pPr>
              <w:numPr>
                <w:ilvl w:val="0"/>
                <w:numId w:val="25"/>
              </w:numPr>
              <w:shd w:val="clear" w:color="auto" w:fill="FFFFFF"/>
              <w:spacing w:before="150"/>
              <w:ind w:left="480"/>
              <w:jc w:val="both"/>
              <w:textAlignment w:val="bottom"/>
              <w:rPr>
                <w:rFonts w:ascii="inherit" w:hAnsi="inherit" w:cs="Arial"/>
              </w:rPr>
            </w:pPr>
            <w:r w:rsidRPr="00A92D8D">
              <w:rPr>
                <w:rFonts w:ascii="inherit" w:hAnsi="inherit" w:cs="Arial"/>
                <w:sz w:val="22"/>
                <w:szCs w:val="22"/>
              </w:rPr>
              <w:t>Модуль 9 «Кольца и полукольца»</w:t>
            </w:r>
          </w:p>
          <w:p w:rsidR="00A92D8D" w:rsidRPr="00A92D8D" w:rsidRDefault="00A92D8D" w:rsidP="00A92D8D">
            <w:pPr>
              <w:numPr>
                <w:ilvl w:val="0"/>
                <w:numId w:val="25"/>
              </w:numPr>
              <w:shd w:val="clear" w:color="auto" w:fill="FFFFFF"/>
              <w:spacing w:before="150"/>
              <w:ind w:left="480"/>
              <w:jc w:val="both"/>
              <w:textAlignment w:val="bottom"/>
              <w:rPr>
                <w:rFonts w:ascii="inherit" w:hAnsi="inherit" w:cs="Arial"/>
              </w:rPr>
            </w:pPr>
            <w:r w:rsidRPr="00A92D8D">
              <w:rPr>
                <w:rFonts w:ascii="inherit" w:hAnsi="inherit" w:cs="Arial"/>
                <w:sz w:val="22"/>
                <w:szCs w:val="22"/>
              </w:rPr>
              <w:t>Модуль 10 «Фишки»</w:t>
            </w:r>
          </w:p>
          <w:p w:rsidR="00A92D8D" w:rsidRPr="00A92D8D" w:rsidRDefault="00A92D8D" w:rsidP="00A92D8D">
            <w:pPr>
              <w:numPr>
                <w:ilvl w:val="0"/>
                <w:numId w:val="25"/>
              </w:numPr>
              <w:shd w:val="clear" w:color="auto" w:fill="FFFFFF"/>
              <w:spacing w:before="150"/>
              <w:ind w:left="480"/>
              <w:jc w:val="both"/>
              <w:textAlignment w:val="bottom"/>
              <w:rPr>
                <w:rFonts w:ascii="inherit" w:hAnsi="inherit" w:cs="Arial"/>
              </w:rPr>
            </w:pPr>
            <w:r w:rsidRPr="00A92D8D">
              <w:rPr>
                <w:rFonts w:ascii="inherit" w:hAnsi="inherit" w:cs="Arial"/>
                <w:sz w:val="22"/>
                <w:szCs w:val="22"/>
              </w:rPr>
              <w:t>Модуль 11 (J1) «Цветные тела»</w:t>
            </w:r>
          </w:p>
          <w:p w:rsidR="00A92D8D" w:rsidRPr="00A92D8D" w:rsidRDefault="00A92D8D" w:rsidP="00A92D8D">
            <w:pPr>
              <w:numPr>
                <w:ilvl w:val="0"/>
                <w:numId w:val="25"/>
              </w:numPr>
              <w:shd w:val="clear" w:color="auto" w:fill="FFFFFF"/>
              <w:spacing w:before="150"/>
              <w:ind w:left="480"/>
              <w:jc w:val="both"/>
              <w:textAlignment w:val="bottom"/>
              <w:rPr>
                <w:rFonts w:ascii="inherit" w:hAnsi="inherit" w:cs="Arial"/>
              </w:rPr>
            </w:pPr>
            <w:r w:rsidRPr="00A92D8D">
              <w:rPr>
                <w:rFonts w:ascii="inherit" w:hAnsi="inherit" w:cs="Arial"/>
                <w:sz w:val="22"/>
                <w:szCs w:val="22"/>
              </w:rPr>
              <w:t>Модуль 12 (J2) «Мозаика. Шнуровка»</w:t>
            </w:r>
          </w:p>
          <w:p w:rsidR="00A92D8D" w:rsidRPr="00A92D8D" w:rsidRDefault="00A92D8D" w:rsidP="00A92D8D">
            <w:pPr>
              <w:numPr>
                <w:ilvl w:val="0"/>
                <w:numId w:val="25"/>
              </w:numPr>
              <w:shd w:val="clear" w:color="auto" w:fill="FFFFFF"/>
              <w:spacing w:before="150"/>
              <w:ind w:left="480"/>
              <w:jc w:val="both"/>
              <w:textAlignment w:val="bottom"/>
              <w:rPr>
                <w:rFonts w:ascii="inherit" w:hAnsi="inherit" w:cs="Arial"/>
              </w:rPr>
            </w:pPr>
            <w:r w:rsidRPr="00A92D8D">
              <w:rPr>
                <w:rFonts w:ascii="inherit" w:hAnsi="inherit" w:cs="Arial"/>
                <w:sz w:val="22"/>
                <w:szCs w:val="22"/>
              </w:rPr>
              <w:t>Модуль 13 (5B) «Башенки»</w:t>
            </w:r>
          </w:p>
          <w:p w:rsidR="00A92D8D" w:rsidRPr="00A92D8D" w:rsidRDefault="00A92D8D" w:rsidP="00A92D8D">
            <w:pPr>
              <w:numPr>
                <w:ilvl w:val="0"/>
                <w:numId w:val="25"/>
              </w:numPr>
              <w:shd w:val="clear" w:color="auto" w:fill="FFFFFF"/>
              <w:spacing w:before="150"/>
              <w:ind w:left="480"/>
              <w:jc w:val="both"/>
              <w:textAlignment w:val="bottom"/>
              <w:rPr>
                <w:rFonts w:ascii="inherit" w:hAnsi="inherit" w:cs="Arial"/>
              </w:rPr>
            </w:pPr>
            <w:r w:rsidRPr="00A92D8D">
              <w:rPr>
                <w:rFonts w:ascii="inherit" w:hAnsi="inherit" w:cs="Arial"/>
                <w:sz w:val="22"/>
                <w:szCs w:val="22"/>
              </w:rPr>
              <w:t>Модуль 14 (5Р) «Арки и цифры»</w:t>
            </w:r>
          </w:p>
          <w:p w:rsidR="00A92D8D" w:rsidRPr="00182554" w:rsidRDefault="00A92D8D" w:rsidP="00491F7B">
            <w:pPr>
              <w:jc w:val="both"/>
            </w:pPr>
          </w:p>
        </w:tc>
        <w:tc>
          <w:tcPr>
            <w:tcW w:w="1134" w:type="dxa"/>
          </w:tcPr>
          <w:p w:rsidR="00F47DF5" w:rsidRDefault="00491F7B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7DF5" w:rsidRPr="00182554" w:rsidTr="00F47DF5">
        <w:trPr>
          <w:trHeight w:val="261"/>
        </w:trPr>
        <w:tc>
          <w:tcPr>
            <w:tcW w:w="2093" w:type="dxa"/>
            <w:vMerge/>
            <w:vAlign w:val="center"/>
          </w:tcPr>
          <w:p w:rsidR="00F47DF5" w:rsidRDefault="00F47DF5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47DF5" w:rsidRPr="00182554" w:rsidRDefault="00F47DF5" w:rsidP="00F47DF5">
            <w:pPr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5528" w:type="dxa"/>
          </w:tcPr>
          <w:p w:rsidR="00C161DF" w:rsidRPr="00182554" w:rsidRDefault="00491F7B" w:rsidP="00C161DF">
            <w:pPr>
              <w:jc w:val="both"/>
            </w:pPr>
            <w:r>
              <w:t>Электронный конструктор Знаток  "Первые шаги в электронику"  (набор А)</w:t>
            </w:r>
          </w:p>
        </w:tc>
        <w:tc>
          <w:tcPr>
            <w:tcW w:w="1134" w:type="dxa"/>
          </w:tcPr>
          <w:p w:rsidR="00F47DF5" w:rsidRDefault="00D04E6B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7DF5" w:rsidRPr="00182554" w:rsidTr="00F47DF5">
        <w:trPr>
          <w:trHeight w:val="229"/>
        </w:trPr>
        <w:tc>
          <w:tcPr>
            <w:tcW w:w="2093" w:type="dxa"/>
            <w:vMerge/>
            <w:vAlign w:val="center"/>
          </w:tcPr>
          <w:p w:rsidR="00F47DF5" w:rsidRDefault="00F47DF5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47DF5" w:rsidRPr="00182554" w:rsidRDefault="00F47DF5" w:rsidP="00F47DF5">
            <w:pPr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5528" w:type="dxa"/>
          </w:tcPr>
          <w:p w:rsidR="00491F7B" w:rsidRDefault="00491F7B" w:rsidP="00491F7B">
            <w:pPr>
              <w:jc w:val="both"/>
            </w:pPr>
            <w:r>
              <w:t>РОБОТОТЕХНИЧЕСКИЙ  НАБОР</w:t>
            </w:r>
          </w:p>
          <w:p w:rsidR="00F47DF5" w:rsidRPr="00182554" w:rsidRDefault="00491F7B" w:rsidP="00491F7B">
            <w:pPr>
              <w:jc w:val="both"/>
            </w:pPr>
            <w:r>
              <w:t xml:space="preserve">Конструктор </w:t>
            </w:r>
            <w:proofErr w:type="spellStart"/>
            <w:r>
              <w:t>RoboKids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F47DF5" w:rsidRDefault="00D04E6B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7DF5" w:rsidRPr="00182554" w:rsidTr="00F47DF5">
        <w:trPr>
          <w:trHeight w:val="307"/>
        </w:trPr>
        <w:tc>
          <w:tcPr>
            <w:tcW w:w="2093" w:type="dxa"/>
            <w:vMerge/>
            <w:vAlign w:val="center"/>
          </w:tcPr>
          <w:p w:rsidR="00F47DF5" w:rsidRDefault="00F47DF5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47DF5" w:rsidRPr="00182554" w:rsidRDefault="00F47DF5" w:rsidP="00F47DF5">
            <w:pPr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5528" w:type="dxa"/>
          </w:tcPr>
          <w:p w:rsidR="00491F7B" w:rsidRDefault="00491F7B" w:rsidP="00491F7B">
            <w:pPr>
              <w:jc w:val="both"/>
            </w:pPr>
            <w:r>
              <w:t xml:space="preserve">Пластмассовый конструктор  «ТЕХНИК» </w:t>
            </w:r>
          </w:p>
          <w:p w:rsidR="00F47DF5" w:rsidRPr="00182554" w:rsidRDefault="00491F7B" w:rsidP="00491F7B">
            <w:pPr>
              <w:jc w:val="both"/>
            </w:pPr>
            <w:r>
              <w:t>(набор 5-7 лет)</w:t>
            </w:r>
          </w:p>
        </w:tc>
        <w:tc>
          <w:tcPr>
            <w:tcW w:w="1134" w:type="dxa"/>
          </w:tcPr>
          <w:p w:rsidR="00F47DF5" w:rsidRDefault="00D04E6B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7DF5" w:rsidRPr="00182554" w:rsidTr="00F47DF5">
        <w:trPr>
          <w:trHeight w:val="259"/>
        </w:trPr>
        <w:tc>
          <w:tcPr>
            <w:tcW w:w="2093" w:type="dxa"/>
            <w:vMerge/>
            <w:vAlign w:val="center"/>
          </w:tcPr>
          <w:p w:rsidR="00F47DF5" w:rsidRDefault="00F47DF5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47DF5" w:rsidRPr="00182554" w:rsidRDefault="00F47DF5" w:rsidP="00F47DF5">
            <w:pPr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5528" w:type="dxa"/>
          </w:tcPr>
          <w:p w:rsidR="00491F7B" w:rsidRDefault="00491F7B" w:rsidP="00491F7B">
            <w:pPr>
              <w:jc w:val="both"/>
            </w:pPr>
            <w:r>
              <w:t xml:space="preserve">Конструктор LEGO «Общественный и </w:t>
            </w:r>
          </w:p>
          <w:p w:rsidR="00F47DF5" w:rsidRPr="00182554" w:rsidRDefault="00491F7B" w:rsidP="00491F7B">
            <w:pPr>
              <w:jc w:val="both"/>
            </w:pPr>
            <w:r>
              <w:t>муниципальный транспорт» (набор 5-7 лет 934 элемента)</w:t>
            </w:r>
          </w:p>
        </w:tc>
        <w:tc>
          <w:tcPr>
            <w:tcW w:w="1134" w:type="dxa"/>
          </w:tcPr>
          <w:p w:rsidR="00F47DF5" w:rsidRDefault="00D04E6B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7DF5" w:rsidRPr="00182554" w:rsidTr="00F47DF5">
        <w:trPr>
          <w:trHeight w:val="261"/>
        </w:trPr>
        <w:tc>
          <w:tcPr>
            <w:tcW w:w="2093" w:type="dxa"/>
            <w:vMerge/>
            <w:vAlign w:val="center"/>
          </w:tcPr>
          <w:p w:rsidR="00F47DF5" w:rsidRDefault="00F47DF5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47DF5" w:rsidRPr="00182554" w:rsidRDefault="00F47DF5" w:rsidP="00F47DF5">
            <w:pPr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5528" w:type="dxa"/>
          </w:tcPr>
          <w:p w:rsidR="00F47DF5" w:rsidRPr="00182554" w:rsidRDefault="00491F7B" w:rsidP="00491F7B">
            <w:pPr>
              <w:jc w:val="both"/>
            </w:pPr>
            <w:r>
              <w:t>Конструктор LEGO «Кроха Стройка» (набор 5-7 лет 300 элементов)</w:t>
            </w:r>
          </w:p>
        </w:tc>
        <w:tc>
          <w:tcPr>
            <w:tcW w:w="1134" w:type="dxa"/>
          </w:tcPr>
          <w:p w:rsidR="00F47DF5" w:rsidRDefault="00D04E6B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7DF5" w:rsidRPr="00182554" w:rsidTr="00F47DF5">
        <w:trPr>
          <w:trHeight w:val="275"/>
        </w:trPr>
        <w:tc>
          <w:tcPr>
            <w:tcW w:w="2093" w:type="dxa"/>
            <w:vMerge/>
            <w:vAlign w:val="center"/>
          </w:tcPr>
          <w:p w:rsidR="00F47DF5" w:rsidRDefault="00F47DF5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47DF5" w:rsidRPr="00182554" w:rsidRDefault="00F47DF5" w:rsidP="00F47DF5">
            <w:pPr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5528" w:type="dxa"/>
          </w:tcPr>
          <w:p w:rsidR="00F47DF5" w:rsidRPr="00182554" w:rsidRDefault="00C161DF" w:rsidP="00C161DF">
            <w:pPr>
              <w:jc w:val="both"/>
            </w:pPr>
            <w:r>
              <w:t>Конструктор LEGO  «Кроха Автодорога» (набор 5-7 лет 323 элемента)</w:t>
            </w:r>
          </w:p>
        </w:tc>
        <w:tc>
          <w:tcPr>
            <w:tcW w:w="1134" w:type="dxa"/>
          </w:tcPr>
          <w:p w:rsidR="00F47DF5" w:rsidRDefault="00D04E6B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4E6B" w:rsidRPr="00182554" w:rsidTr="00F47DF5">
        <w:trPr>
          <w:trHeight w:val="275"/>
        </w:trPr>
        <w:tc>
          <w:tcPr>
            <w:tcW w:w="2093" w:type="dxa"/>
            <w:vMerge/>
            <w:vAlign w:val="center"/>
          </w:tcPr>
          <w:p w:rsidR="00D04E6B" w:rsidRDefault="00D04E6B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04E6B" w:rsidRPr="00182554" w:rsidRDefault="00D04E6B" w:rsidP="00F47DF5">
            <w:pPr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5528" w:type="dxa"/>
          </w:tcPr>
          <w:p w:rsidR="00D04E6B" w:rsidRDefault="00D04E6B" w:rsidP="00D04E6B">
            <w:pPr>
              <w:jc w:val="both"/>
            </w:pPr>
            <w:r>
              <w:t>Конструктор LEGO «Кроха Космос»</w:t>
            </w:r>
          </w:p>
          <w:p w:rsidR="00D04E6B" w:rsidRDefault="00D04E6B" w:rsidP="00D04E6B">
            <w:pPr>
              <w:jc w:val="both"/>
            </w:pPr>
            <w:r>
              <w:t xml:space="preserve"> (398 элементов)</w:t>
            </w:r>
          </w:p>
        </w:tc>
        <w:tc>
          <w:tcPr>
            <w:tcW w:w="1134" w:type="dxa"/>
          </w:tcPr>
          <w:p w:rsidR="00D04E6B" w:rsidRDefault="00D04E6B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7DF5" w:rsidRPr="00182554" w:rsidTr="00C161DF">
        <w:trPr>
          <w:trHeight w:val="514"/>
        </w:trPr>
        <w:tc>
          <w:tcPr>
            <w:tcW w:w="2093" w:type="dxa"/>
            <w:vMerge/>
            <w:vAlign w:val="center"/>
          </w:tcPr>
          <w:p w:rsidR="00F47DF5" w:rsidRDefault="00F47DF5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47DF5" w:rsidRPr="00182554" w:rsidRDefault="00F47DF5" w:rsidP="00F47DF5">
            <w:pPr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5528" w:type="dxa"/>
          </w:tcPr>
          <w:p w:rsidR="00C161DF" w:rsidRPr="00C161DF" w:rsidRDefault="00C161DF" w:rsidP="00C161DF">
            <w:pPr>
              <w:jc w:val="both"/>
              <w:rPr>
                <w:noProof/>
              </w:rPr>
            </w:pPr>
            <w:r w:rsidRPr="00C161DF">
              <w:rPr>
                <w:noProof/>
              </w:rPr>
              <w:t>Кирпичики LEGO® для творческих занятий</w:t>
            </w:r>
          </w:p>
          <w:p w:rsidR="00F47DF5" w:rsidRPr="00182554" w:rsidRDefault="00F47DF5" w:rsidP="00491F7B">
            <w:pPr>
              <w:jc w:val="both"/>
            </w:pPr>
          </w:p>
        </w:tc>
        <w:tc>
          <w:tcPr>
            <w:tcW w:w="1134" w:type="dxa"/>
          </w:tcPr>
          <w:p w:rsidR="00F47DF5" w:rsidRDefault="00D04E6B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7DF5" w:rsidRPr="00182554" w:rsidTr="00F47DF5">
        <w:trPr>
          <w:trHeight w:val="211"/>
        </w:trPr>
        <w:tc>
          <w:tcPr>
            <w:tcW w:w="2093" w:type="dxa"/>
            <w:vMerge/>
            <w:vAlign w:val="center"/>
          </w:tcPr>
          <w:p w:rsidR="00F47DF5" w:rsidRDefault="00F47DF5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47DF5" w:rsidRPr="00182554" w:rsidRDefault="00F47DF5" w:rsidP="00F47DF5">
            <w:pPr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5528" w:type="dxa"/>
          </w:tcPr>
          <w:p w:rsidR="00C161DF" w:rsidRPr="00182554" w:rsidRDefault="00C161DF" w:rsidP="00C161DF">
            <w:pPr>
              <w:jc w:val="both"/>
            </w:pPr>
            <w:r>
              <w:t>Конструктор из дерева набор строительных деталей  "Строим сами" (66 деталей)</w:t>
            </w:r>
          </w:p>
        </w:tc>
        <w:tc>
          <w:tcPr>
            <w:tcW w:w="1134" w:type="dxa"/>
          </w:tcPr>
          <w:p w:rsidR="00F47DF5" w:rsidRDefault="00D04E6B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7DF5" w:rsidRPr="00182554" w:rsidTr="00F47DF5">
        <w:trPr>
          <w:trHeight w:val="324"/>
        </w:trPr>
        <w:tc>
          <w:tcPr>
            <w:tcW w:w="2093" w:type="dxa"/>
            <w:vMerge/>
            <w:vAlign w:val="center"/>
          </w:tcPr>
          <w:p w:rsidR="00F47DF5" w:rsidRDefault="00F47DF5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47DF5" w:rsidRPr="00182554" w:rsidRDefault="00F47DF5" w:rsidP="00F47DF5">
            <w:pPr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5528" w:type="dxa"/>
          </w:tcPr>
          <w:p w:rsidR="00C161DF" w:rsidRDefault="00C161DF" w:rsidP="00C161DF">
            <w:pPr>
              <w:jc w:val="both"/>
            </w:pPr>
            <w:r>
              <w:t xml:space="preserve">Набор </w:t>
            </w:r>
            <w:proofErr w:type="spellStart"/>
            <w:r>
              <w:t>Полидрон</w:t>
            </w:r>
            <w:proofErr w:type="spellEnd"/>
            <w:r>
              <w:t xml:space="preserve"> Гигант "Строительство дома" </w:t>
            </w:r>
          </w:p>
          <w:p w:rsidR="00F47DF5" w:rsidRPr="00182554" w:rsidRDefault="00C161DF" w:rsidP="00C161DF">
            <w:pPr>
              <w:jc w:val="both"/>
            </w:pPr>
            <w:r>
              <w:t>шрифт - русский Брайль (комплект на группу 4-7 лет)</w:t>
            </w:r>
          </w:p>
        </w:tc>
        <w:tc>
          <w:tcPr>
            <w:tcW w:w="1134" w:type="dxa"/>
          </w:tcPr>
          <w:p w:rsidR="00F47DF5" w:rsidRDefault="00D04E6B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7DF5" w:rsidRPr="00182554" w:rsidTr="00F47DF5">
        <w:trPr>
          <w:trHeight w:val="324"/>
        </w:trPr>
        <w:tc>
          <w:tcPr>
            <w:tcW w:w="2093" w:type="dxa"/>
            <w:vMerge/>
            <w:vAlign w:val="center"/>
          </w:tcPr>
          <w:p w:rsidR="00F47DF5" w:rsidRDefault="00F47DF5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47DF5" w:rsidRPr="00182554" w:rsidRDefault="00F47DF5" w:rsidP="00F47DF5">
            <w:pPr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5528" w:type="dxa"/>
          </w:tcPr>
          <w:p w:rsidR="00C161DF" w:rsidRDefault="00C161DF" w:rsidP="00C161DF">
            <w:pPr>
              <w:jc w:val="both"/>
            </w:pPr>
            <w:r>
              <w:t xml:space="preserve">Набор </w:t>
            </w:r>
            <w:proofErr w:type="spellStart"/>
            <w:r>
              <w:t>Полидрон</w:t>
            </w:r>
            <w:proofErr w:type="spellEnd"/>
            <w:r>
              <w:t xml:space="preserve"> «Проектирование» </w:t>
            </w:r>
          </w:p>
          <w:p w:rsidR="00F47DF5" w:rsidRPr="00182554" w:rsidRDefault="00C161DF" w:rsidP="00C161DF">
            <w:pPr>
              <w:jc w:val="both"/>
            </w:pPr>
            <w:r>
              <w:t>(комплект на группу 6-7 лет)</w:t>
            </w:r>
          </w:p>
        </w:tc>
        <w:tc>
          <w:tcPr>
            <w:tcW w:w="1134" w:type="dxa"/>
          </w:tcPr>
          <w:p w:rsidR="00F47DF5" w:rsidRDefault="00D04E6B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7DF5" w:rsidRPr="00182554" w:rsidTr="00F47DF5">
        <w:trPr>
          <w:trHeight w:val="324"/>
        </w:trPr>
        <w:tc>
          <w:tcPr>
            <w:tcW w:w="2093" w:type="dxa"/>
            <w:vMerge/>
            <w:vAlign w:val="center"/>
          </w:tcPr>
          <w:p w:rsidR="00F47DF5" w:rsidRDefault="00F47DF5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47DF5" w:rsidRPr="00182554" w:rsidRDefault="00F47DF5" w:rsidP="00F47DF5">
            <w:pPr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5528" w:type="dxa"/>
          </w:tcPr>
          <w:p w:rsidR="00F47DF5" w:rsidRPr="00182554" w:rsidRDefault="00D04E6B" w:rsidP="00D04E6B">
            <w:pPr>
              <w:jc w:val="both"/>
            </w:pPr>
            <w:r>
              <w:t xml:space="preserve">Набор </w:t>
            </w:r>
            <w:proofErr w:type="spellStart"/>
            <w:r>
              <w:t>Полидрон</w:t>
            </w:r>
            <w:proofErr w:type="spellEnd"/>
            <w:r>
              <w:t xml:space="preserve"> Гигант "Конструируем транспорт" (комплект на группу 3-7 лет)</w:t>
            </w:r>
          </w:p>
        </w:tc>
        <w:tc>
          <w:tcPr>
            <w:tcW w:w="1134" w:type="dxa"/>
          </w:tcPr>
          <w:p w:rsidR="00F47DF5" w:rsidRDefault="00D04E6B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7DF5" w:rsidRPr="00182554" w:rsidTr="00F47DF5">
        <w:trPr>
          <w:trHeight w:val="324"/>
        </w:trPr>
        <w:tc>
          <w:tcPr>
            <w:tcW w:w="2093" w:type="dxa"/>
            <w:vMerge/>
            <w:vAlign w:val="center"/>
          </w:tcPr>
          <w:p w:rsidR="00F47DF5" w:rsidRDefault="00F47DF5" w:rsidP="00F47D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47DF5" w:rsidRPr="00182554" w:rsidRDefault="00F47DF5" w:rsidP="00F47DF5">
            <w:pPr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5528" w:type="dxa"/>
          </w:tcPr>
          <w:p w:rsidR="00D04E6B" w:rsidRDefault="00D04E6B" w:rsidP="00D04E6B">
            <w:pPr>
              <w:jc w:val="both"/>
            </w:pPr>
            <w:r>
              <w:t xml:space="preserve">Набор </w:t>
            </w:r>
            <w:proofErr w:type="spellStart"/>
            <w:r>
              <w:t>Полидрон</w:t>
            </w:r>
            <w:proofErr w:type="spellEnd"/>
            <w:r>
              <w:t xml:space="preserve">  Магнитный "</w:t>
            </w:r>
            <w:proofErr w:type="spellStart"/>
            <w:r>
              <w:t>Супер</w:t>
            </w:r>
            <w:proofErr w:type="spellEnd"/>
            <w:r>
              <w:t>"</w:t>
            </w:r>
          </w:p>
          <w:p w:rsidR="00F47DF5" w:rsidRPr="00182554" w:rsidRDefault="00D04E6B" w:rsidP="00D04E6B">
            <w:pPr>
              <w:jc w:val="both"/>
            </w:pPr>
            <w:r>
              <w:t>(комплект на группу 3-7 лет)</w:t>
            </w:r>
          </w:p>
        </w:tc>
        <w:tc>
          <w:tcPr>
            <w:tcW w:w="1134" w:type="dxa"/>
          </w:tcPr>
          <w:p w:rsidR="00F47DF5" w:rsidRDefault="00D04E6B" w:rsidP="00F4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 w:val="restart"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Медицинский  кабинет</w:t>
            </w:r>
          </w:p>
          <w:p w:rsidR="00707976" w:rsidRPr="00182554" w:rsidRDefault="00707976" w:rsidP="00F47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707976" w:rsidRPr="00182554" w:rsidRDefault="00707976" w:rsidP="00F47DF5">
            <w:pPr>
              <w:numPr>
                <w:ilvl w:val="0"/>
                <w:numId w:val="2"/>
              </w:numPr>
              <w:ind w:left="349" w:hanging="283"/>
            </w:pPr>
            <w:r w:rsidRPr="00182554">
              <w:t>Осмотр детей, консультации  медсестры, врачей;</w:t>
            </w:r>
          </w:p>
          <w:p w:rsidR="00707976" w:rsidRPr="00182554" w:rsidRDefault="00707976" w:rsidP="00F47DF5">
            <w:pPr>
              <w:numPr>
                <w:ilvl w:val="0"/>
                <w:numId w:val="2"/>
              </w:numPr>
              <w:ind w:left="349" w:hanging="283"/>
            </w:pPr>
            <w:r w:rsidRPr="00182554">
              <w:t>Консультативно-просветительская  работа с родителями и сотрудниками ДГ</w:t>
            </w:r>
          </w:p>
        </w:tc>
        <w:tc>
          <w:tcPr>
            <w:tcW w:w="5528" w:type="dxa"/>
          </w:tcPr>
          <w:p w:rsidR="00707976" w:rsidRPr="00182554" w:rsidRDefault="00707976" w:rsidP="00F47DF5">
            <w:pPr>
              <w:ind w:left="34"/>
            </w:pPr>
            <w:r w:rsidRPr="00182554">
              <w:t>Медицинский  кабинет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 xml:space="preserve"> 100%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ind w:left="34"/>
            </w:pPr>
            <w:r w:rsidRPr="00182554">
              <w:t>Процедурный  кабинет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 xml:space="preserve"> 100%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pPr>
              <w:ind w:left="34"/>
            </w:pPr>
            <w:r w:rsidRPr="00182554">
              <w:t>Изолятор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100%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 w:val="restart"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 xml:space="preserve">Коридоры </w:t>
            </w:r>
          </w:p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 w:val="restart"/>
          </w:tcPr>
          <w:p w:rsidR="00707976" w:rsidRPr="00182554" w:rsidRDefault="00707976" w:rsidP="00F47DF5">
            <w:pPr>
              <w:numPr>
                <w:ilvl w:val="0"/>
                <w:numId w:val="2"/>
              </w:numPr>
              <w:ind w:left="349" w:hanging="283"/>
            </w:pPr>
            <w:r w:rsidRPr="00182554">
              <w:t>Информационно-просветительская  работа  с  сотрудниками  ДГ  и  родителями.</w:t>
            </w: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Стенды для  родителей,  визитка  ДОУ.</w:t>
            </w:r>
          </w:p>
          <w:p w:rsidR="00707976" w:rsidRPr="00182554" w:rsidRDefault="00707976" w:rsidP="00F47DF5">
            <w:pPr>
              <w:ind w:left="34"/>
            </w:pP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Стенды  для  сотрудников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 w:val="restart"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Участки</w:t>
            </w:r>
          </w:p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707976" w:rsidRPr="00182554" w:rsidRDefault="00707976" w:rsidP="00F47DF5">
            <w:pPr>
              <w:numPr>
                <w:ilvl w:val="0"/>
                <w:numId w:val="2"/>
              </w:numPr>
              <w:ind w:left="349" w:hanging="283"/>
            </w:pPr>
            <w:r w:rsidRPr="00182554">
              <w:t>Прогулки, наблюдения;</w:t>
            </w:r>
          </w:p>
          <w:p w:rsidR="00707976" w:rsidRPr="00182554" w:rsidRDefault="00707976" w:rsidP="00F47DF5">
            <w:pPr>
              <w:numPr>
                <w:ilvl w:val="0"/>
                <w:numId w:val="2"/>
              </w:numPr>
              <w:ind w:left="349" w:hanging="283"/>
            </w:pPr>
            <w:r w:rsidRPr="00182554">
              <w:t>Игровая  деятельность;</w:t>
            </w:r>
          </w:p>
          <w:p w:rsidR="00707976" w:rsidRPr="00182554" w:rsidRDefault="00707976" w:rsidP="00F47DF5">
            <w:pPr>
              <w:numPr>
                <w:ilvl w:val="0"/>
                <w:numId w:val="2"/>
              </w:numPr>
              <w:ind w:left="349" w:hanging="283"/>
            </w:pPr>
            <w:r w:rsidRPr="00182554">
              <w:t xml:space="preserve">Самостоятельная двигательная деятельность </w:t>
            </w:r>
          </w:p>
          <w:p w:rsidR="00707976" w:rsidRPr="00182554" w:rsidRDefault="00707976" w:rsidP="00F47DF5">
            <w:pPr>
              <w:numPr>
                <w:ilvl w:val="0"/>
                <w:numId w:val="2"/>
              </w:numPr>
              <w:ind w:left="349" w:hanging="283"/>
            </w:pPr>
            <w:r w:rsidRPr="00182554">
              <w:t>Трудовая  деятельность.</w:t>
            </w: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Прогулочные  площадки  для  детей  всех  возрастных  групп.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numPr>
                <w:ilvl w:val="0"/>
                <w:numId w:val="2"/>
              </w:numPr>
              <w:ind w:left="349" w:hanging="283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Дорожки здоровья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100%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Огород, цветники.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Экологическая  тропа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Дорожки  для  ознакомления  дошкольников  с правилами  дорожного  движения.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Оборудование для игр с песком и водой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 w:val="restart"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Физкультурная площадка</w:t>
            </w:r>
          </w:p>
        </w:tc>
        <w:tc>
          <w:tcPr>
            <w:tcW w:w="2268" w:type="dxa"/>
            <w:vMerge w:val="restart"/>
          </w:tcPr>
          <w:p w:rsidR="00707976" w:rsidRPr="00182554" w:rsidRDefault="00707976" w:rsidP="00F47DF5">
            <w:pPr>
              <w:numPr>
                <w:ilvl w:val="0"/>
                <w:numId w:val="3"/>
              </w:numPr>
              <w:ind w:left="349" w:hanging="283"/>
            </w:pPr>
            <w:r w:rsidRPr="00182554"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Полоса препятствия (</w:t>
            </w:r>
            <w:proofErr w:type="spellStart"/>
            <w:r w:rsidRPr="00182554">
              <w:t>рукоходы</w:t>
            </w:r>
            <w:proofErr w:type="spellEnd"/>
            <w:r w:rsidRPr="00182554">
              <w:t>, лабиринты, бум, скамейки)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numPr>
                <w:ilvl w:val="0"/>
                <w:numId w:val="3"/>
              </w:numPr>
              <w:ind w:left="349" w:hanging="283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Яма для прыжков в длину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numPr>
                <w:ilvl w:val="0"/>
                <w:numId w:val="3"/>
              </w:numPr>
              <w:ind w:left="349" w:hanging="283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Беговая дорожка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numPr>
                <w:ilvl w:val="0"/>
                <w:numId w:val="3"/>
              </w:numPr>
              <w:ind w:left="349" w:hanging="283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Турники, гимнастические лестницы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Merge/>
            <w:vAlign w:val="center"/>
          </w:tcPr>
          <w:p w:rsidR="00707976" w:rsidRPr="00182554" w:rsidRDefault="00707976" w:rsidP="00F47DF5">
            <w:pPr>
              <w:jc w:val="center"/>
            </w:pPr>
          </w:p>
        </w:tc>
        <w:tc>
          <w:tcPr>
            <w:tcW w:w="2268" w:type="dxa"/>
            <w:vMerge/>
          </w:tcPr>
          <w:p w:rsidR="00707976" w:rsidRPr="00182554" w:rsidRDefault="00707976" w:rsidP="00F47DF5">
            <w:pPr>
              <w:ind w:left="317"/>
            </w:pP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Игровая площадка дляпроведение спортивных и подвижных игр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</w:t>
            </w:r>
          </w:p>
        </w:tc>
      </w:tr>
      <w:tr w:rsidR="00707976" w:rsidRPr="00182554" w:rsidTr="00F47DF5">
        <w:trPr>
          <w:trHeight w:val="304"/>
        </w:trPr>
        <w:tc>
          <w:tcPr>
            <w:tcW w:w="2093" w:type="dxa"/>
            <w:vAlign w:val="center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 xml:space="preserve">Костюмерная </w:t>
            </w:r>
          </w:p>
        </w:tc>
        <w:tc>
          <w:tcPr>
            <w:tcW w:w="2268" w:type="dxa"/>
          </w:tcPr>
          <w:p w:rsidR="00707976" w:rsidRPr="00182554" w:rsidRDefault="00707976" w:rsidP="00F47DF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82554">
              <w:rPr>
                <w:rFonts w:ascii="Times New Roman" w:hAnsi="Times New Roman"/>
                <w:sz w:val="24"/>
                <w:szCs w:val="24"/>
              </w:rPr>
              <w:t>Хранение и пошив костюмов</w:t>
            </w:r>
          </w:p>
        </w:tc>
        <w:tc>
          <w:tcPr>
            <w:tcW w:w="5528" w:type="dxa"/>
          </w:tcPr>
          <w:p w:rsidR="00707976" w:rsidRPr="00182554" w:rsidRDefault="00707976" w:rsidP="00F47DF5">
            <w:r w:rsidRPr="00182554">
              <w:t>Костюмы</w:t>
            </w:r>
          </w:p>
        </w:tc>
        <w:tc>
          <w:tcPr>
            <w:tcW w:w="1134" w:type="dxa"/>
          </w:tcPr>
          <w:p w:rsidR="00707976" w:rsidRPr="00182554" w:rsidRDefault="00707976" w:rsidP="00F47DF5">
            <w:pPr>
              <w:jc w:val="center"/>
              <w:rPr>
                <w:b/>
              </w:rPr>
            </w:pPr>
            <w:r w:rsidRPr="00182554">
              <w:rPr>
                <w:b/>
              </w:rPr>
              <w:t>100%</w:t>
            </w:r>
          </w:p>
        </w:tc>
      </w:tr>
    </w:tbl>
    <w:p w:rsidR="00707976" w:rsidRDefault="00707976" w:rsidP="00707976">
      <w:pPr>
        <w:ind w:firstLine="708"/>
        <w:jc w:val="both"/>
        <w:rPr>
          <w:sz w:val="28"/>
          <w:szCs w:val="28"/>
        </w:rPr>
      </w:pPr>
    </w:p>
    <w:p w:rsidR="00707976" w:rsidRPr="000A383B" w:rsidRDefault="00707976" w:rsidP="00707976">
      <w:pPr>
        <w:pStyle w:val="2"/>
        <w:jc w:val="center"/>
        <w:rPr>
          <w:sz w:val="28"/>
          <w:szCs w:val="28"/>
        </w:rPr>
      </w:pPr>
      <w:bookmarkStart w:id="2" w:name="_Toc421226964"/>
      <w:r w:rsidRPr="000A383B">
        <w:rPr>
          <w:sz w:val="28"/>
          <w:szCs w:val="28"/>
        </w:rPr>
        <w:lastRenderedPageBreak/>
        <w:t>2. Особенности организации развивающей предметно-пространственной среды</w:t>
      </w:r>
      <w:bookmarkEnd w:id="2"/>
    </w:p>
    <w:p w:rsidR="00707976" w:rsidRPr="00C0672B" w:rsidRDefault="00707976" w:rsidP="00707976">
      <w:pPr>
        <w:ind w:firstLine="708"/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При организации развивающей предметно-пространственной среды учитывались следующие нормативные требования следующих документов: </w:t>
      </w:r>
    </w:p>
    <w:p w:rsidR="00707976" w:rsidRPr="00C0672B" w:rsidRDefault="00707976" w:rsidP="00707976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Конституция Российской Федерации; </w:t>
      </w:r>
    </w:p>
    <w:p w:rsidR="00707976" w:rsidRPr="00C0672B" w:rsidRDefault="00707976" w:rsidP="00707976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Федеральный закон  от 29.12.2012 № 273-ФЗ «Об образовании в Российской Федерации»; </w:t>
      </w:r>
    </w:p>
    <w:p w:rsidR="00707976" w:rsidRPr="00C0672B" w:rsidRDefault="00707976" w:rsidP="00707976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Федеральный закон от 02.07.2013 № 185 «О внесении изменений в отдельные законодательные акты Российской Федерации в связи с принятием Федерального закона «Об образовании в Российской Федерации»;  </w:t>
      </w:r>
    </w:p>
    <w:p w:rsidR="00707976" w:rsidRPr="00C0672B" w:rsidRDefault="00707976" w:rsidP="00707976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Приказ </w:t>
      </w:r>
      <w:proofErr w:type="spellStart"/>
      <w:r w:rsidRPr="00C0672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C0672B">
        <w:rPr>
          <w:rFonts w:ascii="Times New Roman" w:hAnsi="Times New Roman"/>
          <w:sz w:val="26"/>
          <w:szCs w:val="26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:rsidR="00707976" w:rsidRPr="00C0672B" w:rsidRDefault="00707976" w:rsidP="00707976">
      <w:pPr>
        <w:pStyle w:val="aa"/>
        <w:numPr>
          <w:ilvl w:val="0"/>
          <w:numId w:val="1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Письмо </w:t>
      </w:r>
      <w:proofErr w:type="spellStart"/>
      <w:r w:rsidRPr="00C0672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C0672B">
        <w:rPr>
          <w:rFonts w:ascii="Times New Roman" w:hAnsi="Times New Roman"/>
          <w:sz w:val="26"/>
          <w:szCs w:val="26"/>
        </w:rPr>
        <w:t xml:space="preserve"> России 28.02.2014 № 08-249  «Комментарии к ФГОС дошкольного образования»; </w:t>
      </w:r>
    </w:p>
    <w:p w:rsidR="00707976" w:rsidRPr="00C0672B" w:rsidRDefault="00707976" w:rsidP="00707976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 </w:t>
      </w:r>
    </w:p>
    <w:p w:rsidR="00707976" w:rsidRPr="00C0672B" w:rsidRDefault="00707976" w:rsidP="00707976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707976" w:rsidRPr="00C0672B" w:rsidRDefault="00707976" w:rsidP="00707976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Постановление  Главного  государственного  санитарного  врача  РФ  от 19.12.2013. № 68  «Об  утверждении  СанПиН  2.4.1.3147-13  «Санитарно-эпидемиологические требования к дошкольным группам, размещенным в жилых помещениях жилищного фонда»; </w:t>
      </w:r>
    </w:p>
    <w:p w:rsidR="00707976" w:rsidRPr="00C0672B" w:rsidRDefault="00707976" w:rsidP="00707976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Национальная образовательная инициатива «Наша новая школа», утверждѐнная Президентом РФ 04.02.2010 № Пр-271; </w:t>
      </w:r>
    </w:p>
    <w:p w:rsidR="00707976" w:rsidRPr="005C1F01" w:rsidRDefault="00707976" w:rsidP="00707976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1F01">
        <w:rPr>
          <w:rFonts w:ascii="Times New Roman" w:hAnsi="Times New Roman"/>
          <w:sz w:val="26"/>
          <w:szCs w:val="26"/>
        </w:rPr>
        <w:t xml:space="preserve"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 «О психолого-педагогической ценности игр и игрушек»); </w:t>
      </w:r>
      <w:proofErr w:type="gramEnd"/>
    </w:p>
    <w:p w:rsidR="00707976" w:rsidRPr="00C0672B" w:rsidRDefault="00707976" w:rsidP="00707976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Приказ Министерства образования РФ от 26.06.2000 №1917 «Об экспертизе настольных, компьютерных и иных игр, игрушек и игровых сооружений для детей»; </w:t>
      </w:r>
    </w:p>
    <w:p w:rsidR="00707976" w:rsidRPr="00C0672B" w:rsidRDefault="00707976" w:rsidP="00707976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Письмо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семье». </w:t>
      </w:r>
    </w:p>
    <w:p w:rsidR="00707976" w:rsidRPr="00C0672B" w:rsidRDefault="00707976" w:rsidP="00707976">
      <w:pPr>
        <w:ind w:firstLine="708"/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Развивающая предметно-пространственная среда состоит из характеристик, необходимых для выполнения требований ФГОС </w:t>
      </w:r>
      <w:proofErr w:type="gramStart"/>
      <w:r w:rsidRPr="00C0672B">
        <w:rPr>
          <w:sz w:val="26"/>
          <w:szCs w:val="26"/>
        </w:rPr>
        <w:t>ДО</w:t>
      </w:r>
      <w:proofErr w:type="gramEnd"/>
      <w:r w:rsidR="00483E58">
        <w:rPr>
          <w:sz w:val="26"/>
          <w:szCs w:val="26"/>
        </w:rPr>
        <w:t xml:space="preserve"> </w:t>
      </w:r>
      <w:proofErr w:type="gramStart"/>
      <w:r w:rsidRPr="00C0672B">
        <w:rPr>
          <w:sz w:val="26"/>
          <w:szCs w:val="26"/>
        </w:rPr>
        <w:t>в</w:t>
      </w:r>
      <w:proofErr w:type="gramEnd"/>
      <w:r w:rsidRPr="00C0672B">
        <w:rPr>
          <w:sz w:val="26"/>
          <w:szCs w:val="26"/>
        </w:rPr>
        <w:t xml:space="preserve"> целом, и организации РППС, в частности. Полноценное функционирование РППС позволит создать целостную </w:t>
      </w:r>
      <w:proofErr w:type="spellStart"/>
      <w:r w:rsidRPr="00C0672B">
        <w:rPr>
          <w:sz w:val="26"/>
          <w:szCs w:val="26"/>
        </w:rPr>
        <w:t>системообразующую</w:t>
      </w:r>
      <w:proofErr w:type="spellEnd"/>
      <w:r w:rsidRPr="00C0672B">
        <w:rPr>
          <w:sz w:val="26"/>
          <w:szCs w:val="26"/>
        </w:rPr>
        <w:t xml:space="preserve">  развивающую  среду  </w:t>
      </w:r>
      <w:r w:rsidR="00483E58">
        <w:rPr>
          <w:sz w:val="26"/>
          <w:szCs w:val="26"/>
        </w:rPr>
        <w:t>дошкольного образовательного учреждения</w:t>
      </w:r>
      <w:r>
        <w:rPr>
          <w:sz w:val="26"/>
          <w:szCs w:val="26"/>
        </w:rPr>
        <w:t xml:space="preserve"> «Северный детский сад «Василёк» </w:t>
      </w:r>
      <w:r w:rsidRPr="00C0672B">
        <w:rPr>
          <w:sz w:val="26"/>
          <w:szCs w:val="26"/>
        </w:rPr>
        <w:t xml:space="preserve">  с учетом принципа взаимосвязанной деятельности всех субъектов образовательного процесса – педагогов, родителей, детей. </w:t>
      </w:r>
    </w:p>
    <w:p w:rsidR="00707976" w:rsidRPr="00784EBD" w:rsidRDefault="00707976" w:rsidP="00707976">
      <w:pPr>
        <w:ind w:firstLine="708"/>
        <w:jc w:val="both"/>
        <w:rPr>
          <w:sz w:val="26"/>
          <w:szCs w:val="26"/>
        </w:rPr>
      </w:pPr>
      <w:r w:rsidRPr="00784EBD">
        <w:rPr>
          <w:sz w:val="26"/>
          <w:szCs w:val="26"/>
        </w:rPr>
        <w:t xml:space="preserve">Образовательная среда в </w:t>
      </w:r>
      <w:r w:rsidR="00483E58">
        <w:rPr>
          <w:sz w:val="26"/>
          <w:szCs w:val="26"/>
        </w:rPr>
        <w:t xml:space="preserve">МБДОУ </w:t>
      </w:r>
      <w:r>
        <w:rPr>
          <w:sz w:val="26"/>
          <w:szCs w:val="26"/>
        </w:rPr>
        <w:t xml:space="preserve">«Северный детский сад «Василёк» </w:t>
      </w:r>
      <w:r w:rsidRPr="00784EBD">
        <w:rPr>
          <w:sz w:val="26"/>
          <w:szCs w:val="26"/>
        </w:rPr>
        <w:t xml:space="preserve">предполагает специально созданные условия, такие, которые необходимы для полноценного проживания ребенком дошкольного детства. Под развивающей предметно-пространственной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безопасности  жизни детей во время пребывания в дошкольных группах, способствует укреплению здоровья и </w:t>
      </w:r>
      <w:r w:rsidRPr="00784EBD">
        <w:rPr>
          <w:sz w:val="26"/>
          <w:szCs w:val="26"/>
        </w:rPr>
        <w:lastRenderedPageBreak/>
        <w:t>закаливанию организма,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707976" w:rsidRPr="00784EBD" w:rsidRDefault="00707976" w:rsidP="00707976">
      <w:pPr>
        <w:jc w:val="both"/>
        <w:rPr>
          <w:i/>
          <w:sz w:val="26"/>
          <w:szCs w:val="26"/>
        </w:rPr>
      </w:pPr>
    </w:p>
    <w:p w:rsidR="00707976" w:rsidRPr="00784EBD" w:rsidRDefault="00707976" w:rsidP="00707976">
      <w:pPr>
        <w:ind w:firstLine="708"/>
        <w:jc w:val="both"/>
        <w:rPr>
          <w:b/>
          <w:i/>
          <w:sz w:val="26"/>
          <w:szCs w:val="26"/>
        </w:rPr>
      </w:pPr>
      <w:r w:rsidRPr="00784EBD">
        <w:rPr>
          <w:b/>
          <w:i/>
          <w:sz w:val="26"/>
          <w:szCs w:val="26"/>
        </w:rPr>
        <w:t>Используемые принципы построения развивающей предметно – пространственной среды:</w:t>
      </w:r>
    </w:p>
    <w:p w:rsidR="00707976" w:rsidRPr="00784EBD" w:rsidRDefault="00707976" w:rsidP="00707976">
      <w:pPr>
        <w:jc w:val="both"/>
        <w:rPr>
          <w:b/>
          <w:sz w:val="26"/>
          <w:szCs w:val="26"/>
        </w:rPr>
      </w:pPr>
      <w:r w:rsidRPr="00784EBD">
        <w:rPr>
          <w:i/>
          <w:color w:val="000000"/>
          <w:sz w:val="26"/>
          <w:szCs w:val="26"/>
        </w:rPr>
        <w:t xml:space="preserve">     1.</w:t>
      </w:r>
      <w:r w:rsidRPr="00784EBD">
        <w:rPr>
          <w:b/>
          <w:i/>
          <w:sz w:val="26"/>
          <w:szCs w:val="26"/>
        </w:rPr>
        <w:t>Принцип уважения к потребностям, нуждам ребенка</w:t>
      </w:r>
      <w:r w:rsidRPr="00784EBD">
        <w:rPr>
          <w:b/>
          <w:sz w:val="26"/>
          <w:szCs w:val="26"/>
        </w:rPr>
        <w:t xml:space="preserve">. </w:t>
      </w:r>
      <w:r w:rsidRPr="00784EBD">
        <w:rPr>
          <w:sz w:val="26"/>
          <w:szCs w:val="26"/>
        </w:rPr>
        <w:t xml:space="preserve">У ребенка дошкольного возраста есть три основные потребности: потребность в движении, потребность в общении, потребность в познании.  Поэтому мы строим среду группы так, чтобы эти потребности удовлетворять. В результате у каждого ребенка имеется самостоятельный выбор: с кем, как, где, во что играть.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периодами. </w:t>
      </w:r>
    </w:p>
    <w:p w:rsidR="00707976" w:rsidRPr="00784EBD" w:rsidRDefault="00707976" w:rsidP="00707976">
      <w:pPr>
        <w:jc w:val="both"/>
        <w:rPr>
          <w:b/>
          <w:sz w:val="26"/>
          <w:szCs w:val="26"/>
        </w:rPr>
      </w:pPr>
      <w:r w:rsidRPr="00784EBD">
        <w:rPr>
          <w:i/>
          <w:color w:val="000000"/>
          <w:sz w:val="26"/>
          <w:szCs w:val="26"/>
        </w:rPr>
        <w:t xml:space="preserve">2. </w:t>
      </w:r>
      <w:r w:rsidRPr="00784EBD">
        <w:rPr>
          <w:b/>
          <w:i/>
          <w:sz w:val="26"/>
          <w:szCs w:val="26"/>
        </w:rPr>
        <w:t>Принцип уважения к мнению ребенка</w:t>
      </w:r>
      <w:proofErr w:type="gramStart"/>
      <w:r w:rsidRPr="00784EBD">
        <w:rPr>
          <w:b/>
          <w:i/>
          <w:sz w:val="26"/>
          <w:szCs w:val="26"/>
        </w:rPr>
        <w:t>.</w:t>
      </w:r>
      <w:r w:rsidRPr="00784EBD">
        <w:rPr>
          <w:sz w:val="26"/>
          <w:szCs w:val="26"/>
        </w:rPr>
        <w:t>О</w:t>
      </w:r>
      <w:proofErr w:type="gramEnd"/>
      <w:r w:rsidRPr="00784EBD">
        <w:rPr>
          <w:sz w:val="26"/>
          <w:szCs w:val="26"/>
        </w:rPr>
        <w:t xml:space="preserve">рганизуя среду, воспитатель учитывает индивидуальное развитие и мнение каждого ребенка, выслушивает предложения всех детей группы и по возможности их удовлетворяет или же тактично объясняет причину отказа. </w:t>
      </w:r>
    </w:p>
    <w:p w:rsidR="00707976" w:rsidRPr="00784EBD" w:rsidRDefault="00707976" w:rsidP="00707976">
      <w:pPr>
        <w:jc w:val="both"/>
        <w:rPr>
          <w:b/>
          <w:sz w:val="26"/>
          <w:szCs w:val="26"/>
        </w:rPr>
      </w:pPr>
      <w:r w:rsidRPr="00784EBD">
        <w:rPr>
          <w:b/>
          <w:i/>
          <w:sz w:val="26"/>
          <w:szCs w:val="26"/>
        </w:rPr>
        <w:t>3.Принцип функциональности</w:t>
      </w:r>
      <w:proofErr w:type="gramStart"/>
      <w:r w:rsidRPr="00784EBD">
        <w:rPr>
          <w:i/>
          <w:sz w:val="26"/>
          <w:szCs w:val="26"/>
        </w:rPr>
        <w:t>.</w:t>
      </w:r>
      <w:r w:rsidRPr="00784EBD">
        <w:rPr>
          <w:sz w:val="26"/>
          <w:szCs w:val="26"/>
        </w:rPr>
        <w:t>О</w:t>
      </w:r>
      <w:proofErr w:type="gramEnd"/>
      <w:r w:rsidRPr="00784EBD">
        <w:rPr>
          <w:sz w:val="26"/>
          <w:szCs w:val="26"/>
        </w:rPr>
        <w:t xml:space="preserve">значает, что в обстановке помещения находятся только те материалы, которые востребуются детьми и выполняют развивающую функцию. Используемые нами игры и пособия в основном многофункциональны, вариативны.  Например, дидактическое пособие можно использовать для развития у детей представлений о числах натурального ряда, для развития вычислительных умений, для развития пространственных ориентировок, для развития умения выявлять свойства, зависимости, закономерности.    Например, конструктор </w:t>
      </w:r>
      <w:proofErr w:type="spellStart"/>
      <w:r w:rsidRPr="00784EBD">
        <w:rPr>
          <w:sz w:val="26"/>
          <w:szCs w:val="26"/>
        </w:rPr>
        <w:t>Лего</w:t>
      </w:r>
      <w:proofErr w:type="spellEnd"/>
      <w:r w:rsidRPr="00784EBD">
        <w:rPr>
          <w:sz w:val="26"/>
          <w:szCs w:val="26"/>
        </w:rPr>
        <w:t xml:space="preserve"> интересен детям как игрушка, но одновременно он развивает конструктивное мышление и творческое воображение.  </w:t>
      </w:r>
    </w:p>
    <w:p w:rsidR="00707976" w:rsidRPr="00784EBD" w:rsidRDefault="00707976" w:rsidP="00707976">
      <w:pPr>
        <w:jc w:val="both"/>
        <w:rPr>
          <w:sz w:val="26"/>
          <w:szCs w:val="26"/>
        </w:rPr>
      </w:pPr>
      <w:r w:rsidRPr="00784EBD">
        <w:rPr>
          <w:b/>
          <w:i/>
          <w:sz w:val="26"/>
          <w:szCs w:val="26"/>
        </w:rPr>
        <w:t>4.Принцип динамичности  - статичности среды.</w:t>
      </w:r>
      <w:r w:rsidRPr="00784EBD">
        <w:rPr>
          <w:sz w:val="26"/>
          <w:szCs w:val="26"/>
        </w:rPr>
        <w:t xml:space="preserve"> 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</w:t>
      </w:r>
    </w:p>
    <w:p w:rsidR="00707976" w:rsidRPr="00784EBD" w:rsidRDefault="00707976" w:rsidP="00707976">
      <w:pPr>
        <w:jc w:val="both"/>
        <w:rPr>
          <w:b/>
          <w:sz w:val="26"/>
          <w:szCs w:val="26"/>
        </w:rPr>
      </w:pPr>
      <w:r w:rsidRPr="00784EBD">
        <w:rPr>
          <w:sz w:val="26"/>
          <w:szCs w:val="26"/>
        </w:rPr>
        <w:t xml:space="preserve">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т.п.). </w:t>
      </w:r>
    </w:p>
    <w:p w:rsidR="00707976" w:rsidRPr="00784EBD" w:rsidRDefault="00707976" w:rsidP="00707976">
      <w:pPr>
        <w:jc w:val="both"/>
        <w:rPr>
          <w:sz w:val="26"/>
          <w:szCs w:val="26"/>
        </w:rPr>
      </w:pPr>
      <w:r w:rsidRPr="00784EBD">
        <w:rPr>
          <w:b/>
          <w:i/>
          <w:sz w:val="26"/>
          <w:szCs w:val="26"/>
        </w:rPr>
        <w:t>5. Принцип комплексирования и гибкого зонирования</w:t>
      </w:r>
      <w:proofErr w:type="gramStart"/>
      <w:r w:rsidRPr="00784EBD">
        <w:rPr>
          <w:b/>
          <w:i/>
          <w:sz w:val="26"/>
          <w:szCs w:val="26"/>
        </w:rPr>
        <w:t>.</w:t>
      </w:r>
      <w:r w:rsidRPr="00784EBD">
        <w:rPr>
          <w:sz w:val="26"/>
          <w:szCs w:val="26"/>
        </w:rPr>
        <w:t>Ж</w:t>
      </w:r>
      <w:proofErr w:type="gramEnd"/>
      <w:r w:rsidRPr="00784EBD">
        <w:rPr>
          <w:sz w:val="26"/>
          <w:szCs w:val="26"/>
        </w:rPr>
        <w:t>изненное пространство в детском саду должно быть таким, чтобы оно давало возможность построения непересекающихся сфер активности. Поэтому развивающая предметно – пространственная среда вдошкольных групп позволяет детям в соответствии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лепкой  и т.д.</w:t>
      </w:r>
    </w:p>
    <w:p w:rsidR="00707976" w:rsidRPr="00784EBD" w:rsidRDefault="00707976" w:rsidP="00707976">
      <w:pPr>
        <w:ind w:firstLine="567"/>
        <w:jc w:val="both"/>
        <w:rPr>
          <w:color w:val="FF0000"/>
          <w:sz w:val="26"/>
          <w:szCs w:val="26"/>
        </w:rPr>
      </w:pPr>
      <w:proofErr w:type="gramStart"/>
      <w:r w:rsidRPr="00784EBD">
        <w:rPr>
          <w:sz w:val="26"/>
          <w:szCs w:val="26"/>
        </w:rPr>
        <w:t xml:space="preserve">Все компоненты развивающей предметно - пространственной среды  дошкольных групп выстроены с учетом принципов построения </w:t>
      </w:r>
      <w:proofErr w:type="spellStart"/>
      <w:r w:rsidRPr="00784EBD">
        <w:rPr>
          <w:sz w:val="26"/>
          <w:szCs w:val="26"/>
        </w:rPr>
        <w:t>трансформируемости</w:t>
      </w:r>
      <w:proofErr w:type="spellEnd"/>
      <w:r w:rsidRPr="00784EBD">
        <w:rPr>
          <w:sz w:val="26"/>
          <w:szCs w:val="26"/>
        </w:rPr>
        <w:t xml:space="preserve">, </w:t>
      </w:r>
      <w:proofErr w:type="spellStart"/>
      <w:r w:rsidRPr="00784EBD">
        <w:rPr>
          <w:sz w:val="26"/>
          <w:szCs w:val="26"/>
        </w:rPr>
        <w:t>полифункциональности</w:t>
      </w:r>
      <w:proofErr w:type="spellEnd"/>
      <w:r w:rsidRPr="00784EBD">
        <w:rPr>
          <w:sz w:val="26"/>
          <w:szCs w:val="26"/>
        </w:rPr>
        <w:t xml:space="preserve">, вариативности, интеграции, </w:t>
      </w:r>
      <w:r w:rsidRPr="00784EBD">
        <w:rPr>
          <w:color w:val="000000"/>
          <w:spacing w:val="1"/>
          <w:sz w:val="26"/>
          <w:szCs w:val="26"/>
        </w:rPr>
        <w:t xml:space="preserve">учёта половых различий детей </w:t>
      </w:r>
      <w:r w:rsidRPr="00784EBD">
        <w:rPr>
          <w:sz w:val="26"/>
          <w:szCs w:val="26"/>
        </w:rPr>
        <w:t xml:space="preserve">включают в себя  оптимальные условия для полноценного физического, художественно - эстетического, познавательного, речевого  и социально-коммуникативного  развития детей, определяются интересами детей, возрастными и личностными особенностями,  способствует формированию у ребенка жизненной позиции в образовательной </w:t>
      </w:r>
      <w:r w:rsidRPr="00784EBD">
        <w:rPr>
          <w:sz w:val="26"/>
          <w:szCs w:val="26"/>
        </w:rPr>
        <w:lastRenderedPageBreak/>
        <w:t>деятельности, развивает инициативность, самостоятельность и обеспечивает самореализацию через</w:t>
      </w:r>
      <w:proofErr w:type="gramEnd"/>
      <w:r w:rsidRPr="00784EBD">
        <w:rPr>
          <w:sz w:val="26"/>
          <w:szCs w:val="26"/>
        </w:rPr>
        <w:t xml:space="preserve">  различные виды деятельности:  игровую, коммуникативную, трудовую, познавательно-исследовательскую, продуктивную, музыкально-художественную, чтение.</w:t>
      </w:r>
    </w:p>
    <w:p w:rsidR="00707976" w:rsidRPr="00784EBD" w:rsidRDefault="00707976" w:rsidP="00707976">
      <w:pPr>
        <w:ind w:firstLine="708"/>
        <w:jc w:val="both"/>
        <w:rPr>
          <w:sz w:val="26"/>
          <w:szCs w:val="26"/>
        </w:rPr>
      </w:pPr>
      <w:r w:rsidRPr="00784EBD">
        <w:rPr>
          <w:sz w:val="26"/>
          <w:szCs w:val="26"/>
        </w:rP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</w:t>
      </w:r>
    </w:p>
    <w:p w:rsidR="00707976" w:rsidRPr="00784EBD" w:rsidRDefault="00707976" w:rsidP="00707976">
      <w:pPr>
        <w:ind w:firstLine="708"/>
        <w:jc w:val="both"/>
        <w:rPr>
          <w:sz w:val="26"/>
          <w:szCs w:val="26"/>
        </w:rPr>
      </w:pPr>
      <w:r w:rsidRPr="00784EBD">
        <w:rPr>
          <w:sz w:val="26"/>
          <w:szCs w:val="26"/>
        </w:rPr>
        <w:t xml:space="preserve"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784EBD">
        <w:rPr>
          <w:sz w:val="26"/>
          <w:szCs w:val="26"/>
        </w:rPr>
        <w:t>Трансформируемость</w:t>
      </w:r>
      <w:proofErr w:type="spellEnd"/>
      <w:r w:rsidRPr="00784EBD">
        <w:rPr>
          <w:sz w:val="26"/>
          <w:szCs w:val="26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707976" w:rsidRPr="00784EBD" w:rsidRDefault="00707976" w:rsidP="00707976">
      <w:pPr>
        <w:ind w:firstLine="708"/>
        <w:jc w:val="both"/>
        <w:rPr>
          <w:sz w:val="26"/>
          <w:szCs w:val="26"/>
        </w:rPr>
      </w:pPr>
      <w:r w:rsidRPr="00784EBD">
        <w:rPr>
          <w:sz w:val="26"/>
          <w:szCs w:val="26"/>
        </w:rPr>
        <w:t>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707976" w:rsidRPr="00784EBD" w:rsidRDefault="00707976" w:rsidP="00707976">
      <w:pPr>
        <w:ind w:firstLine="708"/>
        <w:jc w:val="both"/>
        <w:rPr>
          <w:sz w:val="26"/>
          <w:szCs w:val="26"/>
        </w:rPr>
      </w:pPr>
      <w:r w:rsidRPr="00784EBD">
        <w:rPr>
          <w:sz w:val="26"/>
          <w:szCs w:val="26"/>
        </w:rPr>
        <w:t>Развивающая предметно-пространственная среда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707976" w:rsidRDefault="00707976" w:rsidP="00707976">
      <w:pPr>
        <w:ind w:firstLine="708"/>
        <w:jc w:val="both"/>
        <w:rPr>
          <w:sz w:val="26"/>
          <w:szCs w:val="26"/>
        </w:rPr>
      </w:pPr>
      <w:r w:rsidRPr="00784EBD">
        <w:rPr>
          <w:sz w:val="26"/>
          <w:szCs w:val="26"/>
        </w:rPr>
        <w:t xml:space="preserve">Пространство групп организовано в виде  разграниченных зон («микроцентры», «уголки»), оснащенных развивающим материалом (книги, игрушки, материалы для творчества, развивающее оборудование и пр.). Оснащение уголков меняется в соответствии с тематическим планированием образовательного процесса. Все предметы доступны детям. Мебель соответствует  росту и возрасту детей, игрушки - обеспечивают максимальный для данного возраста развивающий эффект. Организация подобного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Использование помещений спальни и приемной позволяет сменить обстановку, обеспечивает возможность дополнительной двигательной активности детей. </w:t>
      </w:r>
    </w:p>
    <w:p w:rsidR="00707976" w:rsidRDefault="00707976" w:rsidP="00707976">
      <w:pPr>
        <w:ind w:firstLine="567"/>
        <w:jc w:val="center"/>
        <w:rPr>
          <w:b/>
          <w:sz w:val="26"/>
          <w:szCs w:val="26"/>
        </w:rPr>
      </w:pPr>
    </w:p>
    <w:p w:rsidR="00707976" w:rsidRPr="00C0672B" w:rsidRDefault="00707976" w:rsidP="00707976">
      <w:pPr>
        <w:jc w:val="center"/>
        <w:rPr>
          <w:b/>
          <w:sz w:val="26"/>
          <w:szCs w:val="26"/>
        </w:rPr>
      </w:pPr>
      <w:r w:rsidRPr="00C0672B">
        <w:rPr>
          <w:b/>
          <w:sz w:val="26"/>
          <w:szCs w:val="26"/>
        </w:rPr>
        <w:t>Предметное содержание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При наполнении пространство игрушками, оборудованием и другими игровыми материалами учитывалось то, что все предметы должны быть известны детям, соответствовать  их индивидуальным особенностям (возрастным и гендерным)  для осуществления  полноценной  самостоятельной и совместной со сверстниками деятельности. 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Предметное содержание РППС выполняет информативные функции об окружающем мире и передачи социального опыта детям. Все игрушки, оборудование и другие материалы разнообразны и связаны между собой по содержанию и масштабу для обеспечения доступности среды.  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t>При организации предметного содержания выдвигались требования, разделив их на две группы: общие и специальные.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К критериям  первой группы  мы отнесли качества, которые должны категорически у них отсутствовать, т.к. они оказывают негативное влияние на психическое и физическое здоровье ребёнка.  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Элементы РППС (игрушки, оборудование и другие материалы) не должны: </w:t>
      </w:r>
    </w:p>
    <w:p w:rsidR="00707976" w:rsidRPr="00C0672B" w:rsidRDefault="00707976" w:rsidP="00707976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провоцировать ребенка на агрессивные действия; </w:t>
      </w:r>
    </w:p>
    <w:p w:rsidR="00707976" w:rsidRPr="00C0672B" w:rsidRDefault="00707976" w:rsidP="00707976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вызывать у него проявление жестокости по отношению к персонажам игры, </w:t>
      </w:r>
    </w:p>
    <w:p w:rsidR="00707976" w:rsidRPr="00C0672B" w:rsidRDefault="00707976" w:rsidP="00707976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lastRenderedPageBreak/>
        <w:t xml:space="preserve">в </w:t>
      </w:r>
      <w:proofErr w:type="gramStart"/>
      <w:r w:rsidRPr="00C0672B">
        <w:rPr>
          <w:rFonts w:ascii="Times New Roman" w:hAnsi="Times New Roman"/>
          <w:sz w:val="26"/>
          <w:szCs w:val="26"/>
        </w:rPr>
        <w:t>роли</w:t>
      </w:r>
      <w:proofErr w:type="gramEnd"/>
      <w:r w:rsidRPr="00C0672B">
        <w:rPr>
          <w:rFonts w:ascii="Times New Roman" w:hAnsi="Times New Roman"/>
          <w:sz w:val="26"/>
          <w:szCs w:val="26"/>
        </w:rPr>
        <w:t xml:space="preserve"> которых могут выступать играющие партнёры (сверстники, взрослые); </w:t>
      </w:r>
    </w:p>
    <w:p w:rsidR="00707976" w:rsidRPr="00C0672B" w:rsidRDefault="00707976" w:rsidP="00707976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провоцировать игровые сюжеты, связанные с безнравственностью и насилием; </w:t>
      </w:r>
    </w:p>
    <w:p w:rsidR="00707976" w:rsidRPr="00C0672B" w:rsidRDefault="00707976" w:rsidP="00707976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вызывать у ребёнка нездоровый интерес к сексуальным проблемам, выходящим за рамки его возрастной компетенции; </w:t>
      </w:r>
    </w:p>
    <w:p w:rsidR="00707976" w:rsidRPr="00C0672B" w:rsidRDefault="00707976" w:rsidP="00707976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провоцировать ребёнка на пренебрежительное или негативное отношение к расовым особенностям и физическим недостаткам других людей. 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В состав критериев второй  группы  были включены качества, направленные на обеспечение гармоничного развития ребенка: </w:t>
      </w:r>
    </w:p>
    <w:p w:rsidR="00707976" w:rsidRPr="00C0672B" w:rsidRDefault="00707976" w:rsidP="00707976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0672B">
        <w:rPr>
          <w:rFonts w:ascii="Times New Roman" w:hAnsi="Times New Roman"/>
          <w:sz w:val="26"/>
          <w:szCs w:val="26"/>
        </w:rPr>
        <w:t>полифункциональность</w:t>
      </w:r>
      <w:proofErr w:type="spellEnd"/>
      <w:r w:rsidRPr="00C0672B">
        <w:rPr>
          <w:rFonts w:ascii="Times New Roman" w:hAnsi="Times New Roman"/>
          <w:sz w:val="26"/>
          <w:szCs w:val="26"/>
        </w:rPr>
        <w:t xml:space="preserve">. Это качество должно давать возможность ребёнку гибко использовать элементы РППС в соответствии со своим замыслом,  сюжетом игры, в разных функциях; </w:t>
      </w:r>
    </w:p>
    <w:p w:rsidR="00707976" w:rsidRPr="00C0672B" w:rsidRDefault="00707976" w:rsidP="00707976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применение  элементов РППС в совместной  деятельности.  Наличие этого качества говорит о том, что все игровые средства могут быть использованы в коллективных играх (в том числе и с участием взрослого), а также при инициировании совместных действий; </w:t>
      </w:r>
    </w:p>
    <w:p w:rsidR="00707976" w:rsidRPr="00C0672B" w:rsidRDefault="00707976" w:rsidP="00707976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дидактическая  ценность. Это качество указывает на то, что игровые средства РППС могут использоваться как средство обучения ребенка;  </w:t>
      </w:r>
    </w:p>
    <w:p w:rsidR="00707976" w:rsidRPr="00C0672B" w:rsidRDefault="00707976" w:rsidP="00707976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>эстетическая ценность. Наличие такого качества подтверждает, что игровые средства РППС могут являться средством художественно-эстетического развития ребенка, приобщения его к миру искусств.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t>Приотбора игровой продукции для детей-дошкольников  соблюдались общие принципы.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I.  Принцип безопасности (отсутствия рисков) игровой продукции для ребенка: </w:t>
      </w:r>
    </w:p>
    <w:p w:rsidR="00707976" w:rsidRPr="00C0672B" w:rsidRDefault="00707976" w:rsidP="00707976">
      <w:pPr>
        <w:pStyle w:val="aa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физические риски, </w:t>
      </w:r>
    </w:p>
    <w:p w:rsidR="00707976" w:rsidRPr="00C0672B" w:rsidRDefault="00707976" w:rsidP="00707976">
      <w:pPr>
        <w:pStyle w:val="aa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психологические риски, </w:t>
      </w:r>
    </w:p>
    <w:p w:rsidR="00707976" w:rsidRPr="00C0672B" w:rsidRDefault="00707976" w:rsidP="00707976">
      <w:pPr>
        <w:pStyle w:val="aa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нравственные риски. 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II.  Принцип развития, с учетом зоны ближайшего развития (ЗБР) ребенка.  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III. Принцип соответствия  </w:t>
      </w:r>
    </w:p>
    <w:p w:rsidR="00707976" w:rsidRPr="00C0672B" w:rsidRDefault="00707976" w:rsidP="00707976">
      <w:pPr>
        <w:pStyle w:val="aa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возрастным (половозрастным) особенностям ребенка, </w:t>
      </w:r>
    </w:p>
    <w:p w:rsidR="00707976" w:rsidRPr="00C0672B" w:rsidRDefault="00707976" w:rsidP="00707976">
      <w:pPr>
        <w:pStyle w:val="aa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индивидуальным особенностям, </w:t>
      </w:r>
    </w:p>
    <w:p w:rsidR="00707976" w:rsidRPr="00C0672B" w:rsidRDefault="00707976" w:rsidP="00707976">
      <w:pPr>
        <w:pStyle w:val="aa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672B">
        <w:rPr>
          <w:rFonts w:ascii="Times New Roman" w:hAnsi="Times New Roman"/>
          <w:sz w:val="26"/>
          <w:szCs w:val="26"/>
        </w:rPr>
        <w:t xml:space="preserve">специальным особенностям ребенка. </w:t>
      </w:r>
    </w:p>
    <w:p w:rsidR="00707976" w:rsidRPr="00C0672B" w:rsidRDefault="00707976" w:rsidP="0070797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07976" w:rsidRPr="00C0672B" w:rsidRDefault="00707976" w:rsidP="00707976">
      <w:pPr>
        <w:rPr>
          <w:b/>
          <w:i/>
          <w:sz w:val="26"/>
          <w:szCs w:val="26"/>
        </w:rPr>
      </w:pPr>
      <w:r w:rsidRPr="00C0672B">
        <w:rPr>
          <w:b/>
          <w:i/>
          <w:sz w:val="26"/>
          <w:szCs w:val="26"/>
        </w:rPr>
        <w:t xml:space="preserve">Принципы оценки безопасности игровой продукции. </w:t>
      </w:r>
    </w:p>
    <w:p w:rsidR="00707976" w:rsidRPr="00C0672B" w:rsidRDefault="00707976" w:rsidP="00707976">
      <w:pPr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1. Физическая и экологическая безопасность (отсутствие запаха, острых краев); 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2. Психофизиологическая безопасность – соответствие возрасту: соразмерность игрушки параметрам ребенка (руки, росту и пр.), возможность манипуляции, парной работы рук, координации движений. 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3. Психологическая безопасность: отсутствие негативных воздействий на психическое развитие ребенка, его интеллектуальное, психоэмоциональное, социальное и эстетическое развитие. 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4. Нравственно-духовная безопасность: отсутствие провоцирующих факторов для формирования негативных установок детского поведения. 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Психологическая безопасность  игровой продукции предполагает  оценку следующих критериев: 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1.  </w:t>
      </w:r>
      <w:proofErr w:type="gramStart"/>
      <w:r w:rsidRPr="00C0672B">
        <w:rPr>
          <w:sz w:val="26"/>
          <w:szCs w:val="26"/>
        </w:rPr>
        <w:t>Педагогический</w:t>
      </w:r>
      <w:proofErr w:type="gramEnd"/>
      <w:r w:rsidRPr="00C0672B">
        <w:rPr>
          <w:sz w:val="26"/>
          <w:szCs w:val="26"/>
        </w:rPr>
        <w:t xml:space="preserve">  (дидактический)  –  чему научит игрушка. Какие разовьет умения, творческие, способности?  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2.  Психоэмоциональный  –  что несет в себе, игрушка, каково ее назначение? Какие чувства пробудит?  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t xml:space="preserve">3.  </w:t>
      </w:r>
      <w:proofErr w:type="gramStart"/>
      <w:r w:rsidRPr="00C0672B">
        <w:rPr>
          <w:sz w:val="26"/>
          <w:szCs w:val="26"/>
        </w:rPr>
        <w:t>Эстетический</w:t>
      </w:r>
      <w:proofErr w:type="gramEnd"/>
      <w:r w:rsidRPr="00C0672B">
        <w:rPr>
          <w:sz w:val="26"/>
          <w:szCs w:val="26"/>
        </w:rPr>
        <w:t xml:space="preserve">  –  соответствует ли игрушка представлениям о красоте, развивает ли чувства прекрасного,  гармоничного? </w:t>
      </w:r>
    </w:p>
    <w:p w:rsidR="00707976" w:rsidRPr="00C0672B" w:rsidRDefault="00707976" w:rsidP="00707976">
      <w:pPr>
        <w:ind w:firstLine="567"/>
        <w:jc w:val="both"/>
        <w:rPr>
          <w:sz w:val="26"/>
          <w:szCs w:val="26"/>
        </w:rPr>
      </w:pPr>
      <w:r w:rsidRPr="00C0672B">
        <w:rPr>
          <w:sz w:val="26"/>
          <w:szCs w:val="26"/>
        </w:rPr>
        <w:lastRenderedPageBreak/>
        <w:t xml:space="preserve">4.  </w:t>
      </w:r>
      <w:proofErr w:type="gramStart"/>
      <w:r w:rsidRPr="00C0672B">
        <w:rPr>
          <w:sz w:val="26"/>
          <w:szCs w:val="26"/>
        </w:rPr>
        <w:t>Социальный</w:t>
      </w:r>
      <w:proofErr w:type="gramEnd"/>
      <w:r w:rsidRPr="00C0672B">
        <w:rPr>
          <w:sz w:val="26"/>
          <w:szCs w:val="26"/>
        </w:rPr>
        <w:t xml:space="preserve">  –  даст ли она возможность совместной деятельности, сотрудничества, договориться в спорной ситуации, сопереживать и пр.? </w:t>
      </w:r>
    </w:p>
    <w:p w:rsidR="00707976" w:rsidRPr="00C0672B" w:rsidRDefault="00707976" w:rsidP="00707976">
      <w:pPr>
        <w:tabs>
          <w:tab w:val="left" w:pos="0"/>
        </w:tabs>
        <w:jc w:val="both"/>
        <w:rPr>
          <w:iCs/>
          <w:sz w:val="26"/>
          <w:szCs w:val="26"/>
        </w:rPr>
      </w:pPr>
    </w:p>
    <w:p w:rsidR="00707976" w:rsidRPr="00C0672B" w:rsidRDefault="00707976" w:rsidP="00707976">
      <w:pPr>
        <w:jc w:val="center"/>
        <w:rPr>
          <w:b/>
          <w:iCs/>
          <w:sz w:val="26"/>
          <w:szCs w:val="26"/>
        </w:rPr>
      </w:pPr>
      <w:r w:rsidRPr="00C0672B">
        <w:rPr>
          <w:b/>
          <w:iCs/>
          <w:sz w:val="26"/>
          <w:szCs w:val="26"/>
        </w:rPr>
        <w:t xml:space="preserve">Формирование предметного содержания РППС </w:t>
      </w:r>
    </w:p>
    <w:p w:rsidR="00707976" w:rsidRPr="00C0672B" w:rsidRDefault="00707976" w:rsidP="00707976">
      <w:pPr>
        <w:tabs>
          <w:tab w:val="left" w:pos="0"/>
        </w:tabs>
        <w:jc w:val="both"/>
        <w:rPr>
          <w:b/>
          <w:iCs/>
          <w:sz w:val="26"/>
          <w:szCs w:val="26"/>
        </w:rPr>
      </w:pPr>
    </w:p>
    <w:p w:rsidR="00707976" w:rsidRPr="00C0672B" w:rsidRDefault="00707976" w:rsidP="00707976">
      <w:pPr>
        <w:tabs>
          <w:tab w:val="left" w:pos="0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Pr="00C0672B">
        <w:rPr>
          <w:iCs/>
          <w:sz w:val="26"/>
          <w:szCs w:val="26"/>
        </w:rPr>
        <w:t xml:space="preserve">Для максимальной реализации образовательного потенциала развивающей предметно-пространственной среды как элемента образовательной среды в рамках требований ФГОС ДОпредметное содержание классифицировано на функциональные группы, нацеленные на решение  различных воспитательно-образовательных задач.  </w:t>
      </w:r>
    </w:p>
    <w:p w:rsidR="00707976" w:rsidRPr="00C0672B" w:rsidRDefault="00707976" w:rsidP="00707976">
      <w:pPr>
        <w:tabs>
          <w:tab w:val="left" w:pos="0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Pr="00C0672B">
        <w:rPr>
          <w:iCs/>
          <w:sz w:val="26"/>
          <w:szCs w:val="26"/>
        </w:rPr>
        <w:t xml:space="preserve">Функциональный модуль – это группа компонентов материалов, оборудования и инвентаря по видам детской деятельности для организации пространства (группы, уличного участка и т. п.) для решения задач </w:t>
      </w:r>
      <w:r>
        <w:rPr>
          <w:iCs/>
          <w:sz w:val="26"/>
          <w:szCs w:val="26"/>
        </w:rPr>
        <w:t xml:space="preserve">основной части Программы и  части  </w:t>
      </w:r>
      <w:r>
        <w:t xml:space="preserve">формируемой </w:t>
      </w:r>
      <w:r w:rsidRPr="00BC2867">
        <w:t>участниками образовательных отношений</w:t>
      </w:r>
      <w:r w:rsidRPr="00C0672B">
        <w:rPr>
          <w:iCs/>
          <w:sz w:val="26"/>
          <w:szCs w:val="26"/>
        </w:rPr>
        <w:t xml:space="preserve">. </w:t>
      </w:r>
    </w:p>
    <w:p w:rsidR="00707976" w:rsidRPr="00C0672B" w:rsidRDefault="00707976" w:rsidP="00707976">
      <w:pPr>
        <w:tabs>
          <w:tab w:val="left" w:pos="567"/>
        </w:tabs>
        <w:jc w:val="both"/>
        <w:rPr>
          <w:iCs/>
          <w:sz w:val="26"/>
          <w:szCs w:val="26"/>
        </w:rPr>
      </w:pPr>
      <w:r w:rsidRPr="00C0672B">
        <w:rPr>
          <w:iCs/>
          <w:sz w:val="26"/>
          <w:szCs w:val="26"/>
        </w:rPr>
        <w:tab/>
      </w:r>
      <w:r w:rsidRPr="00C0672B">
        <w:rPr>
          <w:iCs/>
          <w:sz w:val="26"/>
          <w:szCs w:val="26"/>
        </w:rPr>
        <w:tab/>
        <w:t xml:space="preserve">Деление образовательных областей на отдельные  группы  (направления)  условно, поскольку при учете  </w:t>
      </w:r>
      <w:proofErr w:type="spellStart"/>
      <w:r w:rsidRPr="00C0672B">
        <w:rPr>
          <w:iCs/>
          <w:sz w:val="26"/>
          <w:szCs w:val="26"/>
        </w:rPr>
        <w:t>взаимодополнения</w:t>
      </w:r>
      <w:proofErr w:type="spellEnd"/>
      <w:r w:rsidRPr="00C0672B">
        <w:rPr>
          <w:iCs/>
          <w:sz w:val="26"/>
          <w:szCs w:val="26"/>
        </w:rPr>
        <w:t xml:space="preserve"> решение конкретных задач в свою очередь содействует и косвенному решению других задач.  </w:t>
      </w:r>
    </w:p>
    <w:p w:rsidR="00707976" w:rsidRPr="00784EBD" w:rsidRDefault="00707976" w:rsidP="00707976">
      <w:pPr>
        <w:ind w:firstLine="708"/>
        <w:jc w:val="both"/>
        <w:rPr>
          <w:sz w:val="26"/>
          <w:szCs w:val="26"/>
        </w:rPr>
      </w:pPr>
    </w:p>
    <w:p w:rsidR="00707976" w:rsidRDefault="00707976" w:rsidP="00707976">
      <w:pPr>
        <w:tabs>
          <w:tab w:val="left" w:pos="0"/>
        </w:tabs>
        <w:spacing w:line="276" w:lineRule="auto"/>
        <w:jc w:val="center"/>
        <w:rPr>
          <w:b/>
          <w:iCs/>
          <w:sz w:val="28"/>
          <w:szCs w:val="28"/>
        </w:rPr>
      </w:pPr>
    </w:p>
    <w:p w:rsidR="00707976" w:rsidRPr="000224F8" w:rsidRDefault="00707976" w:rsidP="00707976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</w:t>
      </w:r>
      <w:r w:rsidRPr="000224F8">
        <w:rPr>
          <w:b/>
          <w:iCs/>
          <w:sz w:val="28"/>
          <w:szCs w:val="28"/>
        </w:rPr>
        <w:t xml:space="preserve">азвивающая </w:t>
      </w:r>
      <w:r>
        <w:rPr>
          <w:b/>
          <w:iCs/>
          <w:sz w:val="28"/>
          <w:szCs w:val="28"/>
        </w:rPr>
        <w:t>п</w:t>
      </w:r>
      <w:r w:rsidRPr="000224F8">
        <w:rPr>
          <w:b/>
          <w:iCs/>
          <w:sz w:val="28"/>
          <w:szCs w:val="28"/>
        </w:rPr>
        <w:t xml:space="preserve">редметно-пространственная среда </w:t>
      </w:r>
      <w:r>
        <w:rPr>
          <w:b/>
          <w:iCs/>
          <w:sz w:val="28"/>
          <w:szCs w:val="28"/>
        </w:rPr>
        <w:t>по направлениям развития</w:t>
      </w:r>
    </w:p>
    <w:p w:rsidR="00707976" w:rsidRPr="00E94542" w:rsidRDefault="00707976" w:rsidP="00707976">
      <w:pPr>
        <w:tabs>
          <w:tab w:val="left" w:pos="0"/>
        </w:tabs>
        <w:spacing w:line="276" w:lineRule="auto"/>
        <w:jc w:val="both"/>
        <w:rPr>
          <w:b/>
          <w:i/>
          <w:iCs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260"/>
        <w:gridCol w:w="2552"/>
        <w:gridCol w:w="2552"/>
      </w:tblGrid>
      <w:tr w:rsidR="00707976" w:rsidRPr="00C0672B" w:rsidTr="00BC6A95">
        <w:trPr>
          <w:tblHeader/>
        </w:trPr>
        <w:tc>
          <w:tcPr>
            <w:tcW w:w="1951" w:type="dxa"/>
            <w:shd w:val="clear" w:color="auto" w:fill="auto"/>
            <w:vAlign w:val="center"/>
          </w:tcPr>
          <w:p w:rsidR="00707976" w:rsidRPr="00C0672B" w:rsidRDefault="00707976" w:rsidP="00BC6A95">
            <w:pPr>
              <w:jc w:val="center"/>
              <w:rPr>
                <w:b/>
              </w:rPr>
            </w:pPr>
            <w:r w:rsidRPr="00C0672B">
              <w:rPr>
                <w:b/>
              </w:rPr>
              <w:t xml:space="preserve">Направления </w:t>
            </w:r>
          </w:p>
          <w:p w:rsidR="00707976" w:rsidRPr="00C0672B" w:rsidRDefault="00707976" w:rsidP="00BC6A95">
            <w:pPr>
              <w:jc w:val="center"/>
              <w:rPr>
                <w:b/>
              </w:rPr>
            </w:pPr>
            <w:r w:rsidRPr="00C0672B">
              <w:rPr>
                <w:b/>
              </w:rPr>
              <w:t>развития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7976" w:rsidRPr="00C0672B" w:rsidRDefault="00707976" w:rsidP="00BC6A95">
            <w:pPr>
              <w:jc w:val="center"/>
              <w:rPr>
                <w:b/>
              </w:rPr>
            </w:pPr>
            <w:r w:rsidRPr="00C0672B">
              <w:rPr>
                <w:b/>
              </w:rPr>
              <w:t xml:space="preserve">Задачи (ФГОС </w:t>
            </w:r>
            <w:proofErr w:type="gramStart"/>
            <w:r w:rsidRPr="00C0672B">
              <w:rPr>
                <w:b/>
              </w:rPr>
              <w:t>ДО</w:t>
            </w:r>
            <w:proofErr w:type="gramEnd"/>
            <w:r w:rsidRPr="00C0672B">
              <w:rPr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:rsidR="00707976" w:rsidRPr="00C0672B" w:rsidRDefault="00707976" w:rsidP="00BC6A95">
            <w:pPr>
              <w:jc w:val="center"/>
              <w:rPr>
                <w:b/>
              </w:rPr>
            </w:pPr>
            <w:r w:rsidRPr="00C0672B">
              <w:rPr>
                <w:b/>
              </w:rPr>
              <w:t>Функциональные модули</w:t>
            </w:r>
          </w:p>
        </w:tc>
        <w:tc>
          <w:tcPr>
            <w:tcW w:w="2552" w:type="dxa"/>
          </w:tcPr>
          <w:p w:rsidR="00707976" w:rsidRPr="00C0672B" w:rsidRDefault="00707976" w:rsidP="00BC6A95">
            <w:pPr>
              <w:jc w:val="center"/>
              <w:rPr>
                <w:b/>
              </w:rPr>
            </w:pPr>
            <w:r w:rsidRPr="00C0672B">
              <w:rPr>
                <w:b/>
              </w:rPr>
              <w:t>Использование в организованной образовательной деятельности</w:t>
            </w:r>
          </w:p>
        </w:tc>
      </w:tr>
      <w:tr w:rsidR="00707976" w:rsidRPr="00C0672B" w:rsidTr="00BC6A95">
        <w:tc>
          <w:tcPr>
            <w:tcW w:w="10315" w:type="dxa"/>
            <w:gridSpan w:val="4"/>
            <w:shd w:val="clear" w:color="auto" w:fill="auto"/>
            <w:vAlign w:val="bottom"/>
          </w:tcPr>
          <w:p w:rsidR="00707976" w:rsidRPr="00C0672B" w:rsidRDefault="00707976" w:rsidP="00BC6A95">
            <w:pPr>
              <w:jc w:val="center"/>
              <w:rPr>
                <w:b/>
                <w:iCs/>
              </w:rPr>
            </w:pPr>
            <w:r w:rsidRPr="00C0672B">
              <w:rPr>
                <w:b/>
                <w:iCs/>
              </w:rPr>
              <w:t>Социально-коммуникативное развитие</w:t>
            </w:r>
          </w:p>
        </w:tc>
      </w:tr>
      <w:tr w:rsidR="00707976" w:rsidRPr="00C0672B" w:rsidTr="00BC6A95">
        <w:tc>
          <w:tcPr>
            <w:tcW w:w="1951" w:type="dxa"/>
            <w:shd w:val="clear" w:color="auto" w:fill="auto"/>
          </w:tcPr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>Развитие игровой деятельности детей с целью освоения различных социальных ролей</w:t>
            </w: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>Формирование основ безопасного поведения в быту, социуме, природе</w:t>
            </w: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>Развитие трудовой деятельности</w:t>
            </w:r>
          </w:p>
          <w:p w:rsidR="00707976" w:rsidRPr="00C0672B" w:rsidRDefault="00707976" w:rsidP="00BC6A95">
            <w:pPr>
              <w:tabs>
                <w:tab w:val="left" w:pos="0"/>
              </w:tabs>
              <w:rPr>
                <w:b/>
                <w:iCs/>
              </w:rPr>
            </w:pPr>
            <w:r w:rsidRPr="00C0672B">
              <w:rPr>
                <w:iCs/>
              </w:rPr>
              <w:t>Патриотическое воспитание</w:t>
            </w:r>
          </w:p>
        </w:tc>
        <w:tc>
          <w:tcPr>
            <w:tcW w:w="3260" w:type="dxa"/>
            <w:shd w:val="clear" w:color="auto" w:fill="auto"/>
          </w:tcPr>
          <w:p w:rsidR="00707976" w:rsidRPr="00C0672B" w:rsidRDefault="00707976" w:rsidP="00707976">
            <w:pPr>
              <w:pStyle w:val="aa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Усвоение норм и ценностей, </w:t>
            </w:r>
            <w:proofErr w:type="gramStart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принятый</w:t>
            </w:r>
            <w:proofErr w:type="gramEnd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 в обществе, включая моральные и нравственные ценности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Становление  самостоятельности,  целенаправленности  и </w:t>
            </w:r>
            <w:proofErr w:type="spellStart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 собственных действий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 и сверстниками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Формирование готовности к совместной деятельности со сверстниками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позитивных установок к различным видам труда и творчества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уважительного </w:t>
            </w: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отношения и чувства принадлежности к своей семье и к сообществу детей и взрослых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социального и эмоционального интеллекта, эмоциональной отзывчивости, сопереживания </w:t>
            </w:r>
          </w:p>
        </w:tc>
        <w:tc>
          <w:tcPr>
            <w:tcW w:w="2552" w:type="dxa"/>
          </w:tcPr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-108"/>
              </w:tabs>
              <w:spacing w:after="0" w:line="240" w:lineRule="auto"/>
              <w:ind w:left="318" w:hanging="28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Кабинет психолога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-108"/>
              </w:tabs>
              <w:spacing w:after="0" w:line="240" w:lineRule="auto"/>
              <w:ind w:left="318" w:hanging="28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Мини – музей родного края «Истоки </w:t>
            </w:r>
            <w:proofErr w:type="spellStart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Сок-Кармалы</w:t>
            </w:r>
            <w:proofErr w:type="spellEnd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-108"/>
              </w:tabs>
              <w:spacing w:after="0" w:line="240" w:lineRule="auto"/>
              <w:ind w:left="318" w:hanging="28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Уголок уединения (во всех возрастных группах)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left="318" w:hanging="28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Микроцентр «Сюжетно-ролевой игры», «Игровая  зона»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left="318" w:hanging="28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Микроцентр «Мы дежурим»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left="318" w:hanging="28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Микроцентр «Уголок  безопасности»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left="318" w:hanging="28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Микроцентр «Краеведческий уголок»</w:t>
            </w:r>
          </w:p>
        </w:tc>
        <w:tc>
          <w:tcPr>
            <w:tcW w:w="2552" w:type="dxa"/>
          </w:tcPr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Индивидуальные занятия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Занятие по патриотическому воспитанию</w:t>
            </w:r>
          </w:p>
        </w:tc>
      </w:tr>
      <w:tr w:rsidR="00707976" w:rsidRPr="00C0672B" w:rsidTr="00BC6A95">
        <w:tc>
          <w:tcPr>
            <w:tcW w:w="10315" w:type="dxa"/>
            <w:gridSpan w:val="4"/>
            <w:shd w:val="clear" w:color="auto" w:fill="auto"/>
          </w:tcPr>
          <w:p w:rsidR="00707976" w:rsidRPr="00C0672B" w:rsidRDefault="00707976" w:rsidP="00BC6A95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 w:rsidRPr="00C0672B">
              <w:rPr>
                <w:b/>
                <w:iCs/>
              </w:rPr>
              <w:lastRenderedPageBreak/>
              <w:t>Познавательное развитие</w:t>
            </w:r>
          </w:p>
        </w:tc>
      </w:tr>
      <w:tr w:rsidR="00707976" w:rsidRPr="00C0672B" w:rsidTr="00BC6A95">
        <w:tc>
          <w:tcPr>
            <w:tcW w:w="1951" w:type="dxa"/>
            <w:shd w:val="clear" w:color="auto" w:fill="auto"/>
          </w:tcPr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>Знакомство с миром природы и формирование экологического сознания</w:t>
            </w: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>Знакомство с социальным миром</w:t>
            </w: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>Развитие  элементарных математических представлений</w:t>
            </w:r>
          </w:p>
        </w:tc>
        <w:tc>
          <w:tcPr>
            <w:tcW w:w="3260" w:type="dxa"/>
            <w:shd w:val="clear" w:color="auto" w:fill="auto"/>
          </w:tcPr>
          <w:p w:rsidR="00707976" w:rsidRPr="00C0672B" w:rsidRDefault="00707976" w:rsidP="00707976">
            <w:pPr>
              <w:pStyle w:val="aa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познавательных действий, становление сознания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интересов детей, любознательности и познавательной мотивации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Развитие воображения и творческой активности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Формирование первичных представлений  о себе, других людях, объектах окружающего мира, о свойствах и отношениях объектов окружающем мире  (форме, цвете, размере, материале, звучании, ритме, темпе, пространстве и времени и др.)</w:t>
            </w:r>
            <w:proofErr w:type="gramEnd"/>
          </w:p>
          <w:p w:rsidR="00707976" w:rsidRPr="00C0672B" w:rsidRDefault="00707976" w:rsidP="00707976">
            <w:pPr>
              <w:pStyle w:val="aa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первичных представлений о планете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Земля как </w:t>
            </w:r>
            <w:proofErr w:type="gramStart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общем</w:t>
            </w:r>
            <w:proofErr w:type="gramEnd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 доме людей, об особенностях ее природы, многообразии стран и народов</w:t>
            </w:r>
          </w:p>
        </w:tc>
        <w:tc>
          <w:tcPr>
            <w:tcW w:w="2552" w:type="dxa"/>
          </w:tcPr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440" w:hanging="4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Микроцентр «Уголок  природы, экспериментирования»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440" w:hanging="4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Микроцентр «Уголок развивающих  игр, </w:t>
            </w:r>
            <w:proofErr w:type="spellStart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сенсорики</w:t>
            </w:r>
            <w:proofErr w:type="spellEnd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440" w:hanging="4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Экологическая тропа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440" w:hanging="4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Микроцентр «Строительная  мастерская»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Мини – музей родного края «Истоки </w:t>
            </w:r>
            <w:proofErr w:type="spellStart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Сок-Кармалы</w:t>
            </w:r>
            <w:proofErr w:type="spellEnd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Микроцентр «Краеведческий уголок»</w:t>
            </w:r>
          </w:p>
          <w:p w:rsidR="00707976" w:rsidRPr="00C0672B" w:rsidRDefault="00707976" w:rsidP="00BC6A95">
            <w:pPr>
              <w:pStyle w:val="aa"/>
              <w:tabs>
                <w:tab w:val="left" w:pos="33"/>
              </w:tabs>
              <w:spacing w:after="0" w:line="240" w:lineRule="auto"/>
              <w:ind w:left="44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707976" w:rsidRPr="00C0672B" w:rsidRDefault="00707976" w:rsidP="00BC6A95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8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Занятия по формированию целостной картины мира;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8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Занятия по  формированию элементарных математических представлений;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8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Занятия по  ознакомлению  с миром природы</w:t>
            </w:r>
          </w:p>
        </w:tc>
      </w:tr>
      <w:tr w:rsidR="00707976" w:rsidRPr="00C0672B" w:rsidTr="00BC6A95">
        <w:tc>
          <w:tcPr>
            <w:tcW w:w="10315" w:type="dxa"/>
            <w:gridSpan w:val="4"/>
            <w:shd w:val="clear" w:color="auto" w:fill="auto"/>
          </w:tcPr>
          <w:p w:rsidR="00707976" w:rsidRPr="00C0672B" w:rsidRDefault="00707976" w:rsidP="00BC6A95">
            <w:pPr>
              <w:pStyle w:val="aa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b/>
                <w:iCs/>
                <w:sz w:val="24"/>
                <w:szCs w:val="24"/>
              </w:rPr>
              <w:t>Речевое развитие</w:t>
            </w:r>
          </w:p>
        </w:tc>
      </w:tr>
      <w:tr w:rsidR="00707976" w:rsidRPr="00C0672B" w:rsidTr="00BC6A95">
        <w:tc>
          <w:tcPr>
            <w:tcW w:w="1951" w:type="dxa"/>
            <w:shd w:val="clear" w:color="auto" w:fill="auto"/>
          </w:tcPr>
          <w:p w:rsidR="00707976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>Развитие словаря</w:t>
            </w: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</w:p>
          <w:p w:rsidR="00707976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lastRenderedPageBreak/>
              <w:t>Воспитание звуковой  культуры</w:t>
            </w: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</w:p>
          <w:p w:rsidR="00707976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>Развитие связной речи</w:t>
            </w: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</w:p>
          <w:p w:rsidR="00707976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>Формирование элементарного осознания явлений языка и речи</w:t>
            </w: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</w:p>
          <w:p w:rsidR="00707976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>Формирование грамматического строя речи</w:t>
            </w: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 xml:space="preserve">Воспитание любви и интереса к </w:t>
            </w:r>
            <w:proofErr w:type="gramStart"/>
            <w:r w:rsidRPr="00C0672B">
              <w:rPr>
                <w:iCs/>
              </w:rPr>
              <w:t>художественному</w:t>
            </w:r>
            <w:proofErr w:type="gramEnd"/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>слову</w:t>
            </w:r>
          </w:p>
        </w:tc>
        <w:tc>
          <w:tcPr>
            <w:tcW w:w="3260" w:type="dxa"/>
            <w:shd w:val="clear" w:color="auto" w:fill="auto"/>
          </w:tcPr>
          <w:p w:rsidR="00707976" w:rsidRPr="00C0672B" w:rsidRDefault="00707976" w:rsidP="00707976">
            <w:pPr>
              <w:pStyle w:val="aa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Овладение речью как средством общения и культуры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Обогащение активного словаря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звуковой аналитико-синтетической активности как предпосылки обучения грамоте 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Развитие речевого творчества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связной, грамматически правильной диалогической и монологической речи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звуковой и интонационной культуры речи, фонематического слуха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Знакомство с книжной культурой, детской литературой, понимание на слух текстов различных жанров детской литературы </w:t>
            </w:r>
          </w:p>
        </w:tc>
        <w:tc>
          <w:tcPr>
            <w:tcW w:w="2552" w:type="dxa"/>
          </w:tcPr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18" w:hanging="303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Кабинет логопеда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18" w:hanging="303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Микроцентр «Книжный  </w:t>
            </w: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уголок»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18" w:hanging="30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Уголок художественно-продуктивной деятельности (во всех возрастных группах)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18" w:hanging="30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Микроцентр «Театральный   уголок»</w:t>
            </w:r>
          </w:p>
          <w:p w:rsidR="00707976" w:rsidRPr="00C0672B" w:rsidRDefault="00707976" w:rsidP="00BC6A95">
            <w:pPr>
              <w:pStyle w:val="aa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89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Занятия по  развитие речи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89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Занятия по  </w:t>
            </w: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обучению грамоте</w:t>
            </w:r>
          </w:p>
        </w:tc>
      </w:tr>
      <w:tr w:rsidR="00707976" w:rsidRPr="00C0672B" w:rsidTr="00BC6A95">
        <w:tc>
          <w:tcPr>
            <w:tcW w:w="10315" w:type="dxa"/>
            <w:gridSpan w:val="4"/>
            <w:shd w:val="clear" w:color="auto" w:fill="auto"/>
          </w:tcPr>
          <w:p w:rsidR="00707976" w:rsidRPr="00C0672B" w:rsidRDefault="00707976" w:rsidP="00BC6A95">
            <w:pPr>
              <w:pStyle w:val="aa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707976" w:rsidRPr="00C0672B" w:rsidTr="00BC6A95">
        <w:tc>
          <w:tcPr>
            <w:tcW w:w="1951" w:type="dxa"/>
            <w:shd w:val="clear" w:color="auto" w:fill="auto"/>
          </w:tcPr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 xml:space="preserve">Формирование и развитие эстетического восприятия </w:t>
            </w: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>мира природы</w:t>
            </w: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 xml:space="preserve">Формирование и развитие эстетического восприятия </w:t>
            </w: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>социального мира</w:t>
            </w: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>Формирование и развитие художественного восприятия произведений искусства</w:t>
            </w: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>Художественная деятельность</w:t>
            </w:r>
          </w:p>
        </w:tc>
        <w:tc>
          <w:tcPr>
            <w:tcW w:w="3260" w:type="dxa"/>
            <w:shd w:val="clear" w:color="auto" w:fill="auto"/>
          </w:tcPr>
          <w:p w:rsidR="00707976" w:rsidRPr="00C0672B" w:rsidRDefault="00707976" w:rsidP="00707976">
            <w:pPr>
              <w:pStyle w:val="aa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природа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Становление эстетического отношения к окружающему миру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Формирование элементарных представлений о видах искусства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Восприятие музыки, художественной литературы, фольклора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Стимулирование сопереживания персонажам художественных произведений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Реализация самостоятельной </w:t>
            </w: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творческой деятельности детей (изобразительной, конструктивно-модельной и пр.)</w:t>
            </w:r>
          </w:p>
        </w:tc>
        <w:tc>
          <w:tcPr>
            <w:tcW w:w="2552" w:type="dxa"/>
          </w:tcPr>
          <w:p w:rsidR="00707976" w:rsidRPr="00C0672B" w:rsidRDefault="00707976" w:rsidP="00707976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440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Музыкальный зал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440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Изостудия  «Цветик - </w:t>
            </w:r>
            <w:proofErr w:type="spellStart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семицветик</w:t>
            </w:r>
            <w:proofErr w:type="spellEnd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440" w:hanging="4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Микроцентр «Творческая  мастерская»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440" w:hanging="4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Микроцентр «Музыкальный  уголок»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440" w:hanging="4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Костюмерная</w:t>
            </w:r>
          </w:p>
        </w:tc>
        <w:tc>
          <w:tcPr>
            <w:tcW w:w="2552" w:type="dxa"/>
          </w:tcPr>
          <w:p w:rsidR="00707976" w:rsidRPr="00C0672B" w:rsidRDefault="00707976" w:rsidP="0070797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46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Занятия по музыкальному воспитанию;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46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Занятия по изобразительной деятельности</w:t>
            </w:r>
          </w:p>
          <w:p w:rsidR="00707976" w:rsidRPr="00C0672B" w:rsidRDefault="00707976" w:rsidP="00BC6A95">
            <w:pPr>
              <w:pStyle w:val="aa"/>
              <w:tabs>
                <w:tab w:val="left" w:pos="0"/>
              </w:tabs>
              <w:spacing w:after="0" w:line="240" w:lineRule="auto"/>
              <w:ind w:left="4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07976" w:rsidRPr="00C0672B" w:rsidTr="00BC6A95">
        <w:tc>
          <w:tcPr>
            <w:tcW w:w="7763" w:type="dxa"/>
            <w:gridSpan w:val="3"/>
            <w:shd w:val="clear" w:color="auto" w:fill="auto"/>
          </w:tcPr>
          <w:p w:rsidR="00707976" w:rsidRPr="00C0672B" w:rsidRDefault="00707976" w:rsidP="00BC6A95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 w:rsidRPr="00C0672B">
              <w:rPr>
                <w:b/>
                <w:iCs/>
              </w:rPr>
              <w:lastRenderedPageBreak/>
              <w:t>Физическое развитие</w:t>
            </w:r>
          </w:p>
        </w:tc>
        <w:tc>
          <w:tcPr>
            <w:tcW w:w="2552" w:type="dxa"/>
          </w:tcPr>
          <w:p w:rsidR="00707976" w:rsidRPr="00C0672B" w:rsidRDefault="00707976" w:rsidP="00BC6A95">
            <w:pPr>
              <w:tabs>
                <w:tab w:val="left" w:pos="0"/>
              </w:tabs>
              <w:jc w:val="center"/>
              <w:rPr>
                <w:b/>
                <w:iCs/>
              </w:rPr>
            </w:pPr>
          </w:p>
        </w:tc>
      </w:tr>
      <w:tr w:rsidR="00707976" w:rsidRPr="00C0672B" w:rsidTr="00BC6A95">
        <w:tblPrEx>
          <w:tblLook w:val="0000"/>
        </w:tblPrEx>
        <w:trPr>
          <w:trHeight w:val="330"/>
        </w:trPr>
        <w:tc>
          <w:tcPr>
            <w:tcW w:w="1951" w:type="dxa"/>
            <w:shd w:val="clear" w:color="auto" w:fill="auto"/>
          </w:tcPr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 xml:space="preserve">Приобретение дошкольниками опыта </w:t>
            </w:r>
            <w:proofErr w:type="gramStart"/>
            <w:r w:rsidRPr="00C0672B">
              <w:rPr>
                <w:iCs/>
              </w:rPr>
              <w:t>двигательной</w:t>
            </w:r>
            <w:proofErr w:type="gramEnd"/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>деятельности</w:t>
            </w: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 xml:space="preserve">Становление целенаправленности и </w:t>
            </w:r>
            <w:proofErr w:type="spellStart"/>
            <w:r w:rsidRPr="00C0672B">
              <w:rPr>
                <w:iCs/>
              </w:rPr>
              <w:t>саморегуляции</w:t>
            </w:r>
            <w:proofErr w:type="spellEnd"/>
            <w:r w:rsidR="00483E58">
              <w:rPr>
                <w:iCs/>
              </w:rPr>
              <w:t xml:space="preserve"> </w:t>
            </w:r>
            <w:proofErr w:type="gramStart"/>
            <w:r w:rsidRPr="00C0672B">
              <w:rPr>
                <w:iCs/>
              </w:rPr>
              <w:t>в</w:t>
            </w:r>
            <w:proofErr w:type="gramEnd"/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 xml:space="preserve">двигательной сфере </w:t>
            </w:r>
          </w:p>
          <w:p w:rsidR="00707976" w:rsidRPr="00C0672B" w:rsidRDefault="00707976" w:rsidP="00BC6A95">
            <w:pPr>
              <w:tabs>
                <w:tab w:val="left" w:pos="0"/>
              </w:tabs>
              <w:rPr>
                <w:iCs/>
              </w:rPr>
            </w:pPr>
            <w:r w:rsidRPr="00C0672B">
              <w:rPr>
                <w:iCs/>
              </w:rPr>
              <w:t>Становление ценностей здорового образа жизни</w:t>
            </w:r>
          </w:p>
        </w:tc>
        <w:tc>
          <w:tcPr>
            <w:tcW w:w="3260" w:type="dxa"/>
            <w:shd w:val="clear" w:color="auto" w:fill="auto"/>
          </w:tcPr>
          <w:p w:rsidR="00707976" w:rsidRPr="00C0672B" w:rsidRDefault="00707976" w:rsidP="00707976">
            <w:pPr>
              <w:pStyle w:val="aa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различных физических качеств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Правильное формирование опорно-двигательной системы организма, развитие равновесия, координации движений, крупной и мелкой моторики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Правильное выполнение основных движений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начальных представлений о некоторых видах спорта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Овладение подвижными играми и правилами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 xml:space="preserve"> в двигательной сфере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Овладение элементарными нормами и правилами здорового образа жизни</w:t>
            </w:r>
          </w:p>
        </w:tc>
        <w:tc>
          <w:tcPr>
            <w:tcW w:w="2552" w:type="dxa"/>
          </w:tcPr>
          <w:p w:rsidR="00707976" w:rsidRPr="00C0672B" w:rsidRDefault="00707976" w:rsidP="00707976">
            <w:pPr>
              <w:pStyle w:val="a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439" w:hanging="42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439" w:hanging="42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color w:val="000000"/>
                <w:sz w:val="24"/>
                <w:szCs w:val="24"/>
              </w:rPr>
              <w:t>Дорожка здоровья - на улице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439" w:hanging="42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iCs/>
                <w:sz w:val="24"/>
                <w:szCs w:val="24"/>
              </w:rPr>
              <w:t>Физкультурный зал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439" w:hanging="42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color w:val="000000"/>
                <w:sz w:val="24"/>
                <w:szCs w:val="24"/>
              </w:rPr>
              <w:t>Микроцентр «Физкультурный  уголок»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439" w:hanging="42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Уголок здоровья </w:t>
            </w:r>
          </w:p>
          <w:p w:rsidR="00707976" w:rsidRPr="00C0672B" w:rsidRDefault="00707976" w:rsidP="00707976">
            <w:pPr>
              <w:pStyle w:val="a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439" w:hanging="42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0672B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Медицинский блок</w:t>
            </w:r>
          </w:p>
        </w:tc>
        <w:tc>
          <w:tcPr>
            <w:tcW w:w="2552" w:type="dxa"/>
          </w:tcPr>
          <w:p w:rsidR="00707976" w:rsidRPr="00C0672B" w:rsidRDefault="00707976" w:rsidP="00707976">
            <w:pPr>
              <w:pStyle w:val="a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72B">
              <w:rPr>
                <w:rFonts w:ascii="Times New Roman" w:hAnsi="Times New Roman"/>
                <w:color w:val="000000"/>
                <w:sz w:val="24"/>
                <w:szCs w:val="24"/>
              </w:rPr>
              <w:t>Занятия  по физической культуре</w:t>
            </w:r>
          </w:p>
        </w:tc>
      </w:tr>
    </w:tbl>
    <w:p w:rsidR="00707976" w:rsidRDefault="00707976" w:rsidP="00707976">
      <w:pPr>
        <w:tabs>
          <w:tab w:val="left" w:pos="0"/>
        </w:tabs>
        <w:spacing w:line="276" w:lineRule="auto"/>
        <w:jc w:val="both"/>
        <w:rPr>
          <w:b/>
          <w:i/>
          <w:iCs/>
        </w:rPr>
      </w:pPr>
    </w:p>
    <w:p w:rsidR="00707976" w:rsidRDefault="00707976" w:rsidP="00707976">
      <w:pPr>
        <w:tabs>
          <w:tab w:val="left" w:pos="0"/>
        </w:tabs>
        <w:spacing w:line="276" w:lineRule="auto"/>
        <w:jc w:val="both"/>
        <w:rPr>
          <w:b/>
          <w:i/>
          <w:iCs/>
        </w:rPr>
      </w:pPr>
    </w:p>
    <w:p w:rsidR="00707976" w:rsidRDefault="00707976" w:rsidP="00707976">
      <w:pPr>
        <w:jc w:val="center"/>
        <w:rPr>
          <w:b/>
          <w:sz w:val="28"/>
          <w:szCs w:val="28"/>
        </w:rPr>
      </w:pPr>
      <w:r>
        <w:rPr>
          <w:b/>
        </w:rPr>
        <w:t>Р</w:t>
      </w:r>
      <w:r w:rsidRPr="00A4118F">
        <w:rPr>
          <w:b/>
        </w:rPr>
        <w:t xml:space="preserve">азвивающая </w:t>
      </w:r>
      <w:r>
        <w:rPr>
          <w:b/>
        </w:rPr>
        <w:t>п</w:t>
      </w:r>
      <w:r w:rsidRPr="00A4118F">
        <w:rPr>
          <w:b/>
        </w:rPr>
        <w:t>редметно-</w:t>
      </w:r>
      <w:r>
        <w:rPr>
          <w:b/>
        </w:rPr>
        <w:t xml:space="preserve"> пространственная </w:t>
      </w:r>
      <w:r w:rsidRPr="00A4118F">
        <w:rPr>
          <w:b/>
        </w:rPr>
        <w:t>среда в группах</w:t>
      </w:r>
    </w:p>
    <w:tbl>
      <w:tblPr>
        <w:tblpPr w:leftFromText="180" w:rightFromText="180" w:vertAnchor="text" w:tblpX="-15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1"/>
        <w:gridCol w:w="2268"/>
        <w:gridCol w:w="5954"/>
      </w:tblGrid>
      <w:tr w:rsidR="00707976" w:rsidRPr="005C1F01" w:rsidTr="00BC6A95">
        <w:trPr>
          <w:trHeight w:val="304"/>
        </w:trPr>
        <w:tc>
          <w:tcPr>
            <w:tcW w:w="2121" w:type="dxa"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  <w:r w:rsidRPr="005C1F01">
              <w:rPr>
                <w:b/>
              </w:rPr>
              <w:t>Модуль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  <w:r w:rsidRPr="005C1F01">
              <w:rPr>
                <w:b/>
              </w:rPr>
              <w:t>Назначение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  <w:r w:rsidRPr="005C1F01">
              <w:rPr>
                <w:b/>
              </w:rPr>
              <w:t>Наименование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 w:val="restart"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  <w:r w:rsidRPr="005C1F01">
              <w:rPr>
                <w:b/>
              </w:rPr>
              <w:t>Микроцентр «Физкультурный  уголок»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07976" w:rsidRPr="005C1F01" w:rsidRDefault="00707976" w:rsidP="00707976">
            <w:pPr>
              <w:numPr>
                <w:ilvl w:val="0"/>
                <w:numId w:val="12"/>
              </w:numPr>
              <w:ind w:left="175" w:hanging="283"/>
            </w:pPr>
            <w:r w:rsidRPr="005C1F01">
              <w:t>Расширение  индивидуального  двигательного опыта  в  самостоятельной  деятельности</w:t>
            </w: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Оборудование  для ходьбы, равновесия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12"/>
              </w:num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Оборудование для прыжков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12"/>
              </w:num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 xml:space="preserve">Оборудование для катания, бросания, ловли  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 xml:space="preserve">Оборудование для ползания и лазания 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Атрибуты  к  подвижным  и спортивным  играм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Нетрадиционное физкультурное оборудование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 w:val="restart"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  <w:r w:rsidRPr="005C1F01">
              <w:rPr>
                <w:b/>
              </w:rPr>
              <w:t>Микроцентр «Уголок  природы»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07976" w:rsidRPr="005C1F01" w:rsidRDefault="00707976" w:rsidP="00707976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75" w:hanging="283"/>
              <w:rPr>
                <w:color w:val="000000"/>
              </w:rPr>
            </w:pPr>
            <w:r w:rsidRPr="005C1F01">
              <w:rPr>
                <w:color w:val="000000"/>
              </w:rPr>
              <w:t>Расширение познавательного  опыта, его использование в трудовой деятельности</w:t>
            </w:r>
          </w:p>
          <w:p w:rsidR="00707976" w:rsidRPr="005C1F01" w:rsidRDefault="00707976" w:rsidP="00BC6A95">
            <w:pPr>
              <w:shd w:val="clear" w:color="auto" w:fill="FFFFFF"/>
              <w:autoSpaceDE w:val="0"/>
              <w:autoSpaceDN w:val="0"/>
              <w:adjustRightInd w:val="0"/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 xml:space="preserve">Календарь природы 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Комнатные растения в соответствии с возрастными рекомендациями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Паспорта растений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Стенд  со  сменяющимся  материалом  на  экологическую  тематику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Макеты, муляжи фруктов и овощей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 xml:space="preserve">Игрушки - дикие и домашние </w:t>
            </w:r>
            <w:proofErr w:type="gramStart"/>
            <w:r w:rsidRPr="005C1F01">
              <w:t>животные</w:t>
            </w:r>
            <w:proofErr w:type="gramEnd"/>
            <w:r w:rsidRPr="005C1F01">
              <w:t xml:space="preserve"> и их детеныши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 xml:space="preserve">Литература   природоведческого  содержания, альбомы  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Плакаты и наборы дидактических наглядных материалов с   изображением растений, животных, птиц, насекомых, обитателей морей, рептилий, времен года,  явлений природы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Обучающие и дидактические игры по экологии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Материал для проведения элементарных опытов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Инвентарь   для  трудовой  деятельности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Природный   и  бросовый  материал.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 xml:space="preserve">Материал по астрономии 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pPr>
              <w:ind w:left="34"/>
            </w:pPr>
            <w:r w:rsidRPr="005C1F01">
              <w:t>Географический глобус</w:t>
            </w:r>
          </w:p>
          <w:p w:rsidR="00707976" w:rsidRPr="005C1F01" w:rsidRDefault="00707976" w:rsidP="00BC6A95">
            <w:pPr>
              <w:ind w:left="34"/>
            </w:pPr>
            <w:r w:rsidRPr="005C1F01">
              <w:t>Географическая карта мира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 w:val="restart"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  <w:r w:rsidRPr="005C1F01">
              <w:rPr>
                <w:b/>
              </w:rPr>
              <w:t>Микроцентр «Уголок развивающих  игр»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07976" w:rsidRPr="005C1F01" w:rsidRDefault="00707976" w:rsidP="00707976">
            <w:pPr>
              <w:numPr>
                <w:ilvl w:val="1"/>
                <w:numId w:val="9"/>
              </w:numPr>
              <w:ind w:left="175" w:hanging="283"/>
            </w:pPr>
            <w:r w:rsidRPr="005C1F01">
              <w:t>Расширение  познавательного,  сенсорного  опыта  детей</w:t>
            </w: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 xml:space="preserve">Дидактический материал по сенсорному воспитанию  (пирамидки, настольные  игры, лото, сортировщики, мозаики, </w:t>
            </w:r>
            <w:proofErr w:type="spellStart"/>
            <w:r w:rsidRPr="005C1F01">
              <w:t>пазлы</w:t>
            </w:r>
            <w:proofErr w:type="spellEnd"/>
            <w:r w:rsidRPr="005C1F01">
              <w:t xml:space="preserve">, вкладыши, головоломки шнуровки, </w:t>
            </w:r>
            <w:proofErr w:type="spellStart"/>
            <w:r w:rsidRPr="005C1F01">
              <w:t>втыкалки</w:t>
            </w:r>
            <w:proofErr w:type="spellEnd"/>
            <w:r w:rsidRPr="005C1F01">
              <w:t>)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Дидактические  игры  на развитие психических функций – мышления, внимания, памяти, воображения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Дидактические материалы по  математике, развитию речи, ознакомлению с окружающим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Настольно-печатные  игры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 w:val="restart"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  <w:r w:rsidRPr="005C1F01">
              <w:rPr>
                <w:b/>
              </w:rPr>
              <w:t>Микроцентр «Строительная  мастерская»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07976" w:rsidRPr="005C1F01" w:rsidRDefault="00707976" w:rsidP="00707976">
            <w:pPr>
              <w:numPr>
                <w:ilvl w:val="1"/>
                <w:numId w:val="9"/>
              </w:numPr>
              <w:ind w:left="175" w:hanging="283"/>
            </w:pPr>
            <w:r w:rsidRPr="005C1F01"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Напольный  строительный  материал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1"/>
                <w:numId w:val="9"/>
              </w:numPr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Набор кубиков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1"/>
                <w:numId w:val="9"/>
              </w:numPr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Настольный строительный материал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1"/>
                <w:numId w:val="9"/>
              </w:numPr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 xml:space="preserve">Пластмассовые конструкторы </w:t>
            </w:r>
          </w:p>
          <w:p w:rsidR="00707976" w:rsidRPr="005C1F01" w:rsidRDefault="00707976" w:rsidP="00BC6A95">
            <w:r w:rsidRPr="005C1F01">
              <w:t xml:space="preserve">(младший возраст- с крупными деталями) 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1"/>
                <w:numId w:val="9"/>
              </w:numPr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Плоскостные конструкторы</w:t>
            </w:r>
            <w:r w:rsidRPr="005C1F01">
              <w:tab/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1"/>
                <w:numId w:val="9"/>
              </w:numPr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Конструкторы с металлическими деталями - старший возраст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1"/>
                <w:numId w:val="9"/>
              </w:numPr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Схемы и модели для всех видов конструкторов – старший возраст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1"/>
                <w:numId w:val="9"/>
              </w:numPr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Конструкторы деревянные с элементами декораций и персонажами сказок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1"/>
                <w:numId w:val="9"/>
              </w:numPr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Конструкторы: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1"/>
                <w:numId w:val="9"/>
              </w:numPr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707976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01">
              <w:rPr>
                <w:rFonts w:ascii="Times New Roman" w:hAnsi="Times New Roman"/>
                <w:sz w:val="24"/>
                <w:szCs w:val="24"/>
              </w:rPr>
              <w:t>конструкторы «</w:t>
            </w:r>
            <w:proofErr w:type="spellStart"/>
            <w:r w:rsidRPr="005C1F01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5C1F01">
              <w:rPr>
                <w:rFonts w:ascii="Times New Roman" w:hAnsi="Times New Roman"/>
                <w:sz w:val="24"/>
                <w:szCs w:val="24"/>
              </w:rPr>
              <w:t>»: «Семья», «Детская площадка», «Профессии», «Транспорт»</w:t>
            </w:r>
          </w:p>
          <w:p w:rsidR="00707976" w:rsidRPr="005C1F01" w:rsidRDefault="00707976" w:rsidP="00707976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01">
              <w:rPr>
                <w:rFonts w:ascii="Times New Roman" w:hAnsi="Times New Roman"/>
                <w:sz w:val="24"/>
                <w:szCs w:val="24"/>
              </w:rPr>
              <w:t>конструктор «Флора»</w:t>
            </w:r>
          </w:p>
          <w:p w:rsidR="00707976" w:rsidRPr="005C1F01" w:rsidRDefault="00707976" w:rsidP="00707976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01">
              <w:rPr>
                <w:rFonts w:ascii="Times New Roman" w:hAnsi="Times New Roman"/>
                <w:sz w:val="24"/>
                <w:szCs w:val="24"/>
              </w:rPr>
              <w:t>конструктор «Ферма»</w:t>
            </w:r>
          </w:p>
          <w:p w:rsidR="00707976" w:rsidRPr="005C1F01" w:rsidRDefault="00707976" w:rsidP="00707976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01">
              <w:rPr>
                <w:rFonts w:ascii="Times New Roman" w:hAnsi="Times New Roman"/>
                <w:sz w:val="24"/>
                <w:szCs w:val="24"/>
              </w:rPr>
              <w:t>конструктор «</w:t>
            </w:r>
            <w:proofErr w:type="spellStart"/>
            <w:r w:rsidRPr="005C1F01">
              <w:rPr>
                <w:rFonts w:ascii="Times New Roman" w:hAnsi="Times New Roman"/>
                <w:sz w:val="24"/>
                <w:szCs w:val="24"/>
              </w:rPr>
              <w:t>Лунопарк</w:t>
            </w:r>
            <w:proofErr w:type="spellEnd"/>
            <w:r w:rsidRPr="005C1F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7976" w:rsidRPr="005C1F01" w:rsidRDefault="00707976" w:rsidP="00707976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01">
              <w:rPr>
                <w:rFonts w:ascii="Times New Roman" w:hAnsi="Times New Roman"/>
                <w:sz w:val="24"/>
                <w:szCs w:val="24"/>
              </w:rPr>
              <w:t>Конструктор деревянный Поликарпова</w:t>
            </w:r>
          </w:p>
          <w:p w:rsidR="00707976" w:rsidRPr="005C1F01" w:rsidRDefault="00707976" w:rsidP="00707976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01">
              <w:rPr>
                <w:rFonts w:ascii="Times New Roman" w:hAnsi="Times New Roman"/>
                <w:sz w:val="24"/>
                <w:szCs w:val="24"/>
              </w:rPr>
              <w:t>конструктор «Построй башню»</w:t>
            </w:r>
          </w:p>
          <w:p w:rsidR="00707976" w:rsidRPr="005C1F01" w:rsidRDefault="00707976" w:rsidP="00707976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01">
              <w:rPr>
                <w:rFonts w:ascii="Times New Roman" w:hAnsi="Times New Roman"/>
                <w:sz w:val="24"/>
                <w:szCs w:val="24"/>
              </w:rPr>
              <w:t>конструктор «Построй город»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1"/>
                <w:numId w:val="9"/>
              </w:numPr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proofErr w:type="gramStart"/>
            <w:r w:rsidRPr="005C1F01">
              <w:t>Кубики геометрические «Дуга, сектор», «Океан», «Лес», «Кристалл, радуга», прозрачные с цветной диагональю</w:t>
            </w:r>
            <w:proofErr w:type="gramEnd"/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Мягкие строительно-игровые модул</w:t>
            </w:r>
            <w:proofErr w:type="gramStart"/>
            <w:r w:rsidRPr="005C1F01">
              <w:t>и-</w:t>
            </w:r>
            <w:proofErr w:type="gramEnd"/>
            <w:r w:rsidRPr="005C1F01">
              <w:t xml:space="preserve"> младший возраст 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 xml:space="preserve">Схемы, иллюстрации  отдельных  построек (мосты, дома, корабли, самолёт и  др.). 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 w:val="restart"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  <w:r w:rsidRPr="005C1F01">
              <w:rPr>
                <w:b/>
              </w:rPr>
              <w:t>Микроцентр «Игровая  зона»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07976" w:rsidRPr="005C1F01" w:rsidRDefault="00707976" w:rsidP="00707976">
            <w:pPr>
              <w:numPr>
                <w:ilvl w:val="1"/>
                <w:numId w:val="10"/>
              </w:numPr>
              <w:ind w:left="175" w:hanging="283"/>
            </w:pPr>
            <w:r w:rsidRPr="005C1F01">
              <w:t xml:space="preserve">Реализация  ребенком  полученных  и  имеющихся </w:t>
            </w:r>
            <w:r w:rsidRPr="005C1F01">
              <w:lastRenderedPageBreak/>
              <w:t>знаний  об  окружающем  мире  в  игре.  Накопление  жизненного  опыта</w:t>
            </w:r>
          </w:p>
          <w:p w:rsidR="00707976" w:rsidRPr="005C1F01" w:rsidRDefault="00707976" w:rsidP="00BC6A95">
            <w:pPr>
              <w:ind w:left="175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proofErr w:type="gramStart"/>
            <w:r w:rsidRPr="005C1F01">
              <w:lastRenderedPageBreak/>
              <w:t>Игровая мебель для сюжетно-ролевых игр  («Семья»,  «Больница»</w:t>
            </w:r>
            <w:proofErr w:type="gramEnd"/>
          </w:p>
          <w:p w:rsidR="00707976" w:rsidRPr="005C1F01" w:rsidRDefault="00707976" w:rsidP="00BC6A95">
            <w:proofErr w:type="gramStart"/>
            <w:r w:rsidRPr="005C1F01">
              <w:t>«Магазин»,  «Парикмахерская»)</w:t>
            </w:r>
            <w:proofErr w:type="gramEnd"/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1"/>
                <w:numId w:val="10"/>
              </w:num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proofErr w:type="gramStart"/>
            <w:r w:rsidRPr="005C1F01">
              <w:t xml:space="preserve">Атрибутика для с-р игр по возрасту детей «Семья»,  </w:t>
            </w:r>
            <w:r w:rsidRPr="005C1F01">
              <w:lastRenderedPageBreak/>
              <w:t>«Больница»,  «Магазин», «Парикмахерская» «Почта», «Армия», «Космонавты», «Библиотека», «Ателье»)</w:t>
            </w:r>
            <w:proofErr w:type="gramEnd"/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1"/>
                <w:numId w:val="10"/>
              </w:num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rPr>
                <w:bCs/>
              </w:rPr>
              <w:t>Сюжетно-ролевые игры для мальчиков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1"/>
                <w:numId w:val="10"/>
              </w:num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pPr>
              <w:rPr>
                <w:bCs/>
              </w:rPr>
            </w:pPr>
            <w:r w:rsidRPr="005C1F01">
              <w:t>Транспортные  игрушки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1"/>
                <w:numId w:val="10"/>
              </w:num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Игрушки-персонажи  (куклы)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Предметы - заместители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 w:val="restart"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  <w:r w:rsidRPr="005C1F01">
              <w:rPr>
                <w:b/>
              </w:rPr>
              <w:t>Микроцентр «Уголок  безопасности»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07976" w:rsidRPr="005C1F01" w:rsidRDefault="00707976" w:rsidP="00707976">
            <w:pPr>
              <w:numPr>
                <w:ilvl w:val="1"/>
                <w:numId w:val="10"/>
              </w:numPr>
              <w:ind w:left="175" w:hanging="283"/>
            </w:pPr>
            <w:r w:rsidRPr="005C1F01"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Дидактические, настольные  игры  по  профилактике  ПДД, ОБЖ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 xml:space="preserve">Макеты  перекрестков,  районов  города,  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Дорожные  знаки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Элементы костюмов полицейских, спасателей, военных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Плакаты по  ПДД, ОБЖ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Литература  о  правилах  дорожного  движения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 w:val="restart"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  <w:r w:rsidRPr="005C1F01">
              <w:rPr>
                <w:b/>
              </w:rPr>
              <w:t>Микроцентр «Краеведческий уголок»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07976" w:rsidRPr="005C1F01" w:rsidRDefault="00707976" w:rsidP="00707976">
            <w:pPr>
              <w:numPr>
                <w:ilvl w:val="1"/>
                <w:numId w:val="10"/>
              </w:numPr>
              <w:ind w:left="175" w:hanging="283"/>
            </w:pPr>
            <w:r w:rsidRPr="005C1F01"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Государственная и Оренбургская  символика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1"/>
                <w:numId w:val="10"/>
              </w:num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pPr>
              <w:ind w:left="34"/>
            </w:pPr>
            <w:r w:rsidRPr="005C1F01">
              <w:t>Карта России, карта Оренбургской области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Образцы русских и национальных  костюмов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proofErr w:type="gramStart"/>
            <w:r w:rsidRPr="005C1F01">
              <w:t>Наглядный</w:t>
            </w:r>
            <w:proofErr w:type="gramEnd"/>
            <w:r w:rsidRPr="005C1F01">
              <w:t xml:space="preserve"> материала: альбомы, картины, фотоиллюстрации    о родном селе и др. 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Предметы народно - прикладного искусства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Детская художественной литературы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 w:val="restart"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F01">
              <w:rPr>
                <w:b/>
              </w:rPr>
              <w:t>Микроцентр «Книжный  уголок»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07976" w:rsidRPr="005C1F01" w:rsidRDefault="00707976" w:rsidP="00707976">
            <w:pPr>
              <w:numPr>
                <w:ilvl w:val="1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175" w:hanging="283"/>
              <w:rPr>
                <w:color w:val="000000"/>
              </w:rPr>
            </w:pPr>
            <w:r w:rsidRPr="005C1F01">
              <w:rPr>
                <w:color w:val="000000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Детская   художественная  литература в соответствии с возрастом детей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Материалы о художниках – иллюстраторах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Портрет поэтов, писателей (старший возраст)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BC6A95">
            <w:pPr>
              <w:ind w:left="175" w:hanging="283"/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Тематические выставки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 w:val="restart"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1F01">
              <w:rPr>
                <w:b/>
              </w:rPr>
              <w:t>Микроцентр «Театрализованный  уголок»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rPr>
                <w:bCs/>
                <w:color w:val="000000"/>
              </w:rPr>
            </w:pPr>
            <w:r w:rsidRPr="005C1F01">
              <w:rPr>
                <w:bCs/>
                <w:color w:val="000000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 xml:space="preserve">Ширмы 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rPr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Элементы костюмов, масок, шапочки - маски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rPr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Различные виды театров (в соответствии с возрастом)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rPr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Предметы декорации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 w:val="restart"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1F01">
              <w:rPr>
                <w:b/>
              </w:rPr>
              <w:t>Микроцентр «Творческая  мастерская»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175" w:hanging="283"/>
              <w:rPr>
                <w:color w:val="000000"/>
              </w:rPr>
            </w:pPr>
            <w:r w:rsidRPr="005C1F01"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Бумага разного формата, разной формы, разного тона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Достаточное количество цветных карандашей, красок, кистей, тряпочек, пластилина (стеки, доски для лепки)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rPr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Наличие цветной бумаги и картона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rPr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Достаточное количество ножниц с закругленными концами, клея, клеенок, тряпочек, салфеток  для аппликации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rPr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Бросовый материал (фольга, фантики от конфет и др.)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rPr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Место для сменных выставок детских работ, совместных работ детей и родителей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rPr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Место для сменных выставок произведений изоискусства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rPr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Альбомы - раскраски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rPr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 xml:space="preserve">Наборы открыток, картинки, книги и альбомы с </w:t>
            </w:r>
            <w:r w:rsidRPr="005C1F01">
              <w:lastRenderedPageBreak/>
              <w:t>иллюстрациями, предметные картинки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rPr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Предметы народно – прикладного искусства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 w:val="restart"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1F01">
              <w:rPr>
                <w:b/>
              </w:rPr>
              <w:t>Микроцентр «Музыкальный  уголок»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rPr>
                <w:bCs/>
                <w:color w:val="000000"/>
              </w:rPr>
            </w:pPr>
            <w:r w:rsidRPr="005C1F01">
              <w:rPr>
                <w:bCs/>
                <w:color w:val="000000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Детские музыкальные инструменты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Портрет композитора (старший возраст)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Магнитофон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proofErr w:type="spellStart"/>
            <w:r w:rsidRPr="005C1F01">
              <w:t>Медиатека</w:t>
            </w:r>
            <w:proofErr w:type="spellEnd"/>
            <w:r w:rsidRPr="005C1F01">
              <w:t xml:space="preserve"> (музыкальные композиции, звуки)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9" w:hanging="283"/>
              <w:rPr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Музыкальные игрушки (озвученные, не озвученные), игрушки - самоделки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9" w:hanging="283"/>
              <w:rPr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Музыкально - дидактические игры и пособия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 w:val="restart"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1F01">
              <w:rPr>
                <w:b/>
              </w:rPr>
              <w:t>Уголок уединения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284"/>
              <w:rPr>
                <w:bCs/>
                <w:color w:val="000000"/>
              </w:rPr>
            </w:pPr>
            <w:r w:rsidRPr="005C1F01">
              <w:rPr>
                <w:bCs/>
                <w:color w:val="000000"/>
              </w:rPr>
              <w:t xml:space="preserve">Создание полузамкнутого </w:t>
            </w:r>
            <w:proofErr w:type="spellStart"/>
            <w:r w:rsidRPr="005C1F01">
              <w:rPr>
                <w:bCs/>
                <w:color w:val="000000"/>
              </w:rPr>
              <w:t>микропространства</w:t>
            </w:r>
            <w:proofErr w:type="spellEnd"/>
            <w:r w:rsidRPr="005C1F01">
              <w:rPr>
                <w:bCs/>
                <w:color w:val="000000"/>
              </w:rPr>
              <w:t>, для обеспечения эмоционального благополучия и комфорта дошкольников</w:t>
            </w: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 xml:space="preserve">Ширмы, машинки, домики, </w:t>
            </w:r>
            <w:proofErr w:type="spellStart"/>
            <w:r w:rsidRPr="005C1F01">
              <w:t>беседушки-диванчики</w:t>
            </w:r>
            <w:proofErr w:type="spellEnd"/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284"/>
              <w:rPr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Семейные фотоальбомы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 w:val="restart"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1F01">
              <w:rPr>
                <w:b/>
              </w:rPr>
              <w:t>Микроцентр «Мы дежурим»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75" w:hanging="283"/>
              <w:rPr>
                <w:color w:val="000000"/>
              </w:rPr>
            </w:pPr>
            <w:r w:rsidRPr="005C1F01">
              <w:rPr>
                <w:color w:val="000000"/>
              </w:rPr>
              <w:t>Создание условий для  трудовой деятельности</w:t>
            </w: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Календарь дежурств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Схема посадки детей за столами</w:t>
            </w:r>
          </w:p>
        </w:tc>
      </w:tr>
      <w:tr w:rsidR="00707976" w:rsidRPr="005C1F01" w:rsidTr="00BC6A95">
        <w:trPr>
          <w:trHeight w:val="304"/>
        </w:trPr>
        <w:tc>
          <w:tcPr>
            <w:tcW w:w="2121" w:type="dxa"/>
            <w:vMerge/>
            <w:vAlign w:val="center"/>
          </w:tcPr>
          <w:p w:rsidR="00707976" w:rsidRPr="005C1F01" w:rsidRDefault="00707976" w:rsidP="00BC6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976" w:rsidRPr="005C1F01" w:rsidRDefault="00707976" w:rsidP="00707976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75" w:hanging="283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707976" w:rsidRPr="005C1F01" w:rsidRDefault="00707976" w:rsidP="00BC6A95">
            <w:r w:rsidRPr="005C1F01">
              <w:t>Фартуки, косынки, колпаки</w:t>
            </w:r>
          </w:p>
        </w:tc>
      </w:tr>
    </w:tbl>
    <w:p w:rsidR="00707976" w:rsidRDefault="00707976" w:rsidP="00707976">
      <w:pPr>
        <w:spacing w:line="360" w:lineRule="auto"/>
        <w:jc w:val="center"/>
        <w:rPr>
          <w:b/>
          <w:sz w:val="28"/>
          <w:szCs w:val="28"/>
        </w:rPr>
      </w:pPr>
    </w:p>
    <w:p w:rsidR="00D31444" w:rsidRDefault="00D31444"/>
    <w:sectPr w:rsidR="00D31444" w:rsidSect="00BC6A95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74C"/>
    <w:multiLevelType w:val="hybridMultilevel"/>
    <w:tmpl w:val="31AE3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7C8F"/>
    <w:multiLevelType w:val="hybridMultilevel"/>
    <w:tmpl w:val="B39AC0EA"/>
    <w:lvl w:ilvl="0" w:tplc="F0D247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77E12"/>
    <w:multiLevelType w:val="hybridMultilevel"/>
    <w:tmpl w:val="9AAC54E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48409D3"/>
    <w:multiLevelType w:val="hybridMultilevel"/>
    <w:tmpl w:val="0C00D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01745"/>
    <w:multiLevelType w:val="hybridMultilevel"/>
    <w:tmpl w:val="D3723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A0CBA"/>
    <w:multiLevelType w:val="hybridMultilevel"/>
    <w:tmpl w:val="E2A46FD0"/>
    <w:lvl w:ilvl="0" w:tplc="F0D247DC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80E40C8"/>
    <w:multiLevelType w:val="hybridMultilevel"/>
    <w:tmpl w:val="EA30B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23B15"/>
    <w:multiLevelType w:val="hybridMultilevel"/>
    <w:tmpl w:val="9580B71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9626D"/>
    <w:multiLevelType w:val="hybridMultilevel"/>
    <w:tmpl w:val="B91E25F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4759E6"/>
    <w:multiLevelType w:val="multilevel"/>
    <w:tmpl w:val="47BA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F60E1C"/>
    <w:multiLevelType w:val="hybridMultilevel"/>
    <w:tmpl w:val="E5C8C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C6BAB"/>
    <w:multiLevelType w:val="hybridMultilevel"/>
    <w:tmpl w:val="7C1CDA70"/>
    <w:lvl w:ilvl="0" w:tplc="F0D247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D2A67"/>
    <w:multiLevelType w:val="hybridMultilevel"/>
    <w:tmpl w:val="FC5CDF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E125EC"/>
    <w:multiLevelType w:val="hybridMultilevel"/>
    <w:tmpl w:val="0D7A75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C637252"/>
    <w:multiLevelType w:val="hybridMultilevel"/>
    <w:tmpl w:val="EAA8E380"/>
    <w:lvl w:ilvl="0" w:tplc="F0D247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C6C41E5"/>
    <w:multiLevelType w:val="hybridMultilevel"/>
    <w:tmpl w:val="4CE67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B776A"/>
    <w:multiLevelType w:val="hybridMultilevel"/>
    <w:tmpl w:val="C5B2F0F6"/>
    <w:lvl w:ilvl="0" w:tplc="0419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3">
    <w:nsid w:val="7B874BCE"/>
    <w:multiLevelType w:val="hybridMultilevel"/>
    <w:tmpl w:val="B24462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6D0A94"/>
    <w:multiLevelType w:val="hybridMultilevel"/>
    <w:tmpl w:val="231C35E6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4"/>
  </w:num>
  <w:num w:numId="5">
    <w:abstractNumId w:val="8"/>
  </w:num>
  <w:num w:numId="6">
    <w:abstractNumId w:val="6"/>
  </w:num>
  <w:num w:numId="7">
    <w:abstractNumId w:val="18"/>
  </w:num>
  <w:num w:numId="8">
    <w:abstractNumId w:val="23"/>
  </w:num>
  <w:num w:numId="9">
    <w:abstractNumId w:val="16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  <w:num w:numId="14">
    <w:abstractNumId w:val="17"/>
  </w:num>
  <w:num w:numId="15">
    <w:abstractNumId w:val="19"/>
  </w:num>
  <w:num w:numId="16">
    <w:abstractNumId w:val="20"/>
  </w:num>
  <w:num w:numId="17">
    <w:abstractNumId w:val="7"/>
  </w:num>
  <w:num w:numId="18">
    <w:abstractNumId w:val="9"/>
  </w:num>
  <w:num w:numId="19">
    <w:abstractNumId w:val="4"/>
  </w:num>
  <w:num w:numId="20">
    <w:abstractNumId w:val="0"/>
  </w:num>
  <w:num w:numId="21">
    <w:abstractNumId w:val="21"/>
  </w:num>
  <w:num w:numId="22">
    <w:abstractNumId w:val="15"/>
  </w:num>
  <w:num w:numId="23">
    <w:abstractNumId w:val="5"/>
  </w:num>
  <w:num w:numId="24">
    <w:abstractNumId w:val="22"/>
  </w:num>
  <w:num w:numId="25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7976"/>
    <w:rsid w:val="000D7F54"/>
    <w:rsid w:val="0012469B"/>
    <w:rsid w:val="002269E2"/>
    <w:rsid w:val="00254BE8"/>
    <w:rsid w:val="0028447D"/>
    <w:rsid w:val="00460F5A"/>
    <w:rsid w:val="00483E58"/>
    <w:rsid w:val="00491F7B"/>
    <w:rsid w:val="004B69BB"/>
    <w:rsid w:val="004C56A5"/>
    <w:rsid w:val="006D3E04"/>
    <w:rsid w:val="00707976"/>
    <w:rsid w:val="009861B6"/>
    <w:rsid w:val="009D5307"/>
    <w:rsid w:val="00A26D0E"/>
    <w:rsid w:val="00A77345"/>
    <w:rsid w:val="00A92D8D"/>
    <w:rsid w:val="00BC6A95"/>
    <w:rsid w:val="00C07BEE"/>
    <w:rsid w:val="00C161DF"/>
    <w:rsid w:val="00D04E6B"/>
    <w:rsid w:val="00D31444"/>
    <w:rsid w:val="00D876BB"/>
    <w:rsid w:val="00DE5AD0"/>
    <w:rsid w:val="00F4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9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7079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079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79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9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7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079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0797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59"/>
    <w:rsid w:val="0070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707976"/>
    <w:rPr>
      <w:shd w:val="clear" w:color="auto" w:fill="FFFFFF"/>
    </w:rPr>
  </w:style>
  <w:style w:type="paragraph" w:styleId="a5">
    <w:name w:val="Body Text"/>
    <w:basedOn w:val="a"/>
    <w:link w:val="a4"/>
    <w:rsid w:val="00707976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07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707976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07976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1"/>
    <w:basedOn w:val="a"/>
    <w:rsid w:val="0070797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rsid w:val="00707976"/>
  </w:style>
  <w:style w:type="character" w:customStyle="1" w:styleId="apple-converted-space">
    <w:name w:val="apple-converted-space"/>
    <w:rsid w:val="00707976"/>
  </w:style>
  <w:style w:type="character" w:styleId="a8">
    <w:name w:val="Hyperlink"/>
    <w:uiPriority w:val="99"/>
    <w:rsid w:val="00707976"/>
    <w:rPr>
      <w:color w:val="0000FF"/>
      <w:u w:val="single"/>
    </w:rPr>
  </w:style>
  <w:style w:type="paragraph" w:styleId="a9">
    <w:name w:val="Normal (Web)"/>
    <w:basedOn w:val="a"/>
    <w:uiPriority w:val="99"/>
    <w:rsid w:val="0070797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079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uiPriority w:val="1"/>
    <w:qFormat/>
    <w:rsid w:val="00707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7079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qFormat/>
    <w:rsid w:val="00707976"/>
    <w:rPr>
      <w:b/>
      <w:bCs/>
    </w:rPr>
  </w:style>
  <w:style w:type="paragraph" w:customStyle="1" w:styleId="ConsPlusNonformat">
    <w:name w:val="ConsPlusNonformat"/>
    <w:uiPriority w:val="99"/>
    <w:rsid w:val="00707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07976"/>
    <w:pPr>
      <w:ind w:left="36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79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079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0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07976"/>
  </w:style>
  <w:style w:type="paragraph" w:styleId="ae">
    <w:name w:val="header"/>
    <w:basedOn w:val="a"/>
    <w:link w:val="af"/>
    <w:uiPriority w:val="99"/>
    <w:unhideWhenUsed/>
    <w:rsid w:val="007079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7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079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79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99"/>
    <w:rsid w:val="0070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7079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70797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07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707976"/>
    <w:rPr>
      <w:vertAlign w:val="superscript"/>
    </w:rPr>
  </w:style>
  <w:style w:type="table" w:customStyle="1" w:styleId="33">
    <w:name w:val="Сетка таблицы3"/>
    <w:basedOn w:val="a1"/>
    <w:next w:val="a3"/>
    <w:uiPriority w:val="59"/>
    <w:rsid w:val="0070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0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70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0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unhideWhenUsed/>
    <w:rsid w:val="00707976"/>
    <w:pPr>
      <w:tabs>
        <w:tab w:val="right" w:leader="dot" w:pos="10065"/>
      </w:tabs>
      <w:ind w:left="-142"/>
    </w:pPr>
  </w:style>
  <w:style w:type="character" w:styleId="af5">
    <w:name w:val="Emphasis"/>
    <w:uiPriority w:val="20"/>
    <w:qFormat/>
    <w:rsid w:val="00707976"/>
    <w:rPr>
      <w:rFonts w:cs="Times New Roman"/>
      <w:i/>
      <w:iCs/>
    </w:rPr>
  </w:style>
  <w:style w:type="paragraph" w:styleId="af6">
    <w:name w:val="TOC Heading"/>
    <w:basedOn w:val="1"/>
    <w:next w:val="a"/>
    <w:uiPriority w:val="39"/>
    <w:semiHidden/>
    <w:unhideWhenUsed/>
    <w:qFormat/>
    <w:rsid w:val="00707976"/>
    <w:pPr>
      <w:spacing w:line="276" w:lineRule="auto"/>
      <w:outlineLvl w:val="9"/>
    </w:pPr>
    <w:rPr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707976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707976"/>
    <w:rPr>
      <w:rFonts w:ascii="Cambria" w:eastAsia="Times New Roman" w:hAnsi="Cambria" w:cs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707976"/>
    <w:pPr>
      <w:tabs>
        <w:tab w:val="right" w:leader="dot" w:pos="10052"/>
      </w:tabs>
      <w:ind w:left="284"/>
    </w:pPr>
  </w:style>
  <w:style w:type="paragraph" w:styleId="34">
    <w:name w:val="toc 3"/>
    <w:basedOn w:val="a"/>
    <w:next w:val="a"/>
    <w:autoRedefine/>
    <w:uiPriority w:val="39"/>
    <w:unhideWhenUsed/>
    <w:rsid w:val="00707976"/>
    <w:pPr>
      <w:tabs>
        <w:tab w:val="right" w:leader="dot" w:pos="10065"/>
      </w:tabs>
      <w:ind w:left="1276"/>
    </w:pPr>
  </w:style>
  <w:style w:type="character" w:customStyle="1" w:styleId="15">
    <w:name w:val="Верхний колонтитул Знак1"/>
    <w:uiPriority w:val="99"/>
    <w:semiHidden/>
    <w:rsid w:val="0070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uiPriority w:val="99"/>
    <w:semiHidden/>
    <w:rsid w:val="0070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link w:val="afa"/>
    <w:uiPriority w:val="99"/>
    <w:rsid w:val="00707976"/>
    <w:rPr>
      <w:rFonts w:ascii="Times New Roman" w:eastAsia="Times New Roman" w:hAnsi="Times New Roman"/>
      <w:sz w:val="24"/>
      <w:szCs w:val="24"/>
    </w:rPr>
  </w:style>
  <w:style w:type="paragraph" w:styleId="afa">
    <w:name w:val="Body Text Indent"/>
    <w:basedOn w:val="a"/>
    <w:link w:val="af9"/>
    <w:uiPriority w:val="99"/>
    <w:unhideWhenUsed/>
    <w:rsid w:val="00707976"/>
    <w:pPr>
      <w:spacing w:after="120"/>
      <w:ind w:left="283"/>
    </w:pPr>
    <w:rPr>
      <w:rFonts w:cstheme="minorBidi"/>
      <w:lang w:eastAsia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70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link w:val="26"/>
    <w:rsid w:val="00707976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5"/>
    <w:unhideWhenUsed/>
    <w:rsid w:val="00707976"/>
    <w:pPr>
      <w:spacing w:after="120" w:line="480" w:lineRule="auto"/>
    </w:pPr>
    <w:rPr>
      <w:rFonts w:cstheme="minorBid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70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link w:val="36"/>
    <w:rsid w:val="00707976"/>
    <w:rPr>
      <w:rFonts w:ascii="Times New Roman" w:eastAsia="Times New Roman" w:hAnsi="Times New Roman"/>
      <w:sz w:val="16"/>
      <w:szCs w:val="16"/>
    </w:rPr>
  </w:style>
  <w:style w:type="paragraph" w:styleId="36">
    <w:name w:val="Body Text 3"/>
    <w:basedOn w:val="a"/>
    <w:link w:val="35"/>
    <w:unhideWhenUsed/>
    <w:rsid w:val="00707976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707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Новый"/>
    <w:basedOn w:val="a"/>
    <w:rsid w:val="00707976"/>
    <w:pPr>
      <w:spacing w:line="360" w:lineRule="auto"/>
      <w:ind w:firstLine="454"/>
      <w:jc w:val="both"/>
    </w:pPr>
    <w:rPr>
      <w:sz w:val="28"/>
    </w:rPr>
  </w:style>
  <w:style w:type="paragraph" w:customStyle="1" w:styleId="msonormalcxspmiddle">
    <w:name w:val="msonormalcxspmiddle"/>
    <w:basedOn w:val="a"/>
    <w:rsid w:val="00707976"/>
    <w:pPr>
      <w:spacing w:before="100" w:beforeAutospacing="1" w:after="100" w:afterAutospacing="1"/>
    </w:pPr>
  </w:style>
  <w:style w:type="paragraph" w:customStyle="1" w:styleId="ConsPlusNormal">
    <w:name w:val="ConsPlusNormal"/>
    <w:rsid w:val="00707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7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07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707976"/>
    <w:pPr>
      <w:spacing w:before="100" w:beforeAutospacing="1" w:after="100" w:afterAutospacing="1"/>
    </w:pPr>
  </w:style>
  <w:style w:type="character" w:customStyle="1" w:styleId="text1">
    <w:name w:val="text1"/>
    <w:rsid w:val="00707976"/>
    <w:rPr>
      <w:rFonts w:ascii="Verdana" w:hAnsi="Verdana" w:hint="default"/>
      <w:sz w:val="20"/>
      <w:szCs w:val="20"/>
    </w:rPr>
  </w:style>
  <w:style w:type="character" w:customStyle="1" w:styleId="bodyarticletext1">
    <w:name w:val="bodyarticletext1"/>
    <w:rsid w:val="00707976"/>
    <w:rPr>
      <w:rFonts w:ascii="Arial" w:hAnsi="Arial" w:cs="Arial" w:hint="default"/>
      <w:color w:val="000000"/>
      <w:sz w:val="19"/>
      <w:szCs w:val="19"/>
    </w:rPr>
  </w:style>
  <w:style w:type="paragraph" w:customStyle="1" w:styleId="Standard0">
    <w:name w:val="Standard"/>
    <w:uiPriority w:val="99"/>
    <w:rsid w:val="0070797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</w:style>
  <w:style w:type="paragraph" w:customStyle="1" w:styleId="style1">
    <w:name w:val="style1"/>
    <w:basedOn w:val="a"/>
    <w:rsid w:val="00707976"/>
    <w:pPr>
      <w:spacing w:before="100" w:beforeAutospacing="1" w:after="100" w:afterAutospacing="1"/>
    </w:pPr>
    <w:rPr>
      <w:rFonts w:ascii="Verdana" w:hAnsi="Verdana"/>
    </w:rPr>
  </w:style>
  <w:style w:type="paragraph" w:customStyle="1" w:styleId="18">
    <w:name w:val="Абзац списка1"/>
    <w:basedOn w:val="a"/>
    <w:rsid w:val="007079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9">
    <w:name w:val="Без интервала1"/>
    <w:rsid w:val="007079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Абзац списка2"/>
    <w:basedOn w:val="a"/>
    <w:rsid w:val="007079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1">
    <w:name w:val="Основной текст с отступом 21"/>
    <w:basedOn w:val="a"/>
    <w:rsid w:val="00707976"/>
    <w:pPr>
      <w:suppressAutoHyphens/>
      <w:spacing w:after="120" w:line="480" w:lineRule="auto"/>
      <w:ind w:left="283"/>
    </w:pPr>
    <w:rPr>
      <w:rFonts w:cs="Mangal"/>
      <w:kern w:val="1"/>
      <w:szCs w:val="21"/>
      <w:lang w:eastAsia="hi-IN" w:bidi="hi-IN"/>
    </w:rPr>
  </w:style>
  <w:style w:type="paragraph" w:customStyle="1" w:styleId="28">
    <w:name w:val="Без интервала2"/>
    <w:uiPriority w:val="99"/>
    <w:rsid w:val="007079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707976"/>
  </w:style>
  <w:style w:type="paragraph" w:customStyle="1" w:styleId="nospacing">
    <w:name w:val="nospacing"/>
    <w:basedOn w:val="a"/>
    <w:rsid w:val="00707976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707976"/>
  </w:style>
  <w:style w:type="paragraph" w:customStyle="1" w:styleId="Default">
    <w:name w:val="Default"/>
    <w:rsid w:val="007079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07976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s4">
    <w:name w:val="s4"/>
    <w:uiPriority w:val="99"/>
    <w:rsid w:val="00707976"/>
  </w:style>
  <w:style w:type="paragraph" w:customStyle="1" w:styleId="msonormalcxspmiddlecxspmiddle">
    <w:name w:val="msonormalcxspmiddlecxspmiddle"/>
    <w:basedOn w:val="a"/>
    <w:rsid w:val="00707976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707976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5">
    <w:name w:val="p5"/>
    <w:basedOn w:val="a"/>
    <w:uiPriority w:val="99"/>
    <w:rsid w:val="00707976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c2">
    <w:name w:val="c2"/>
    <w:basedOn w:val="a"/>
    <w:rsid w:val="00707976"/>
    <w:pPr>
      <w:spacing w:before="100" w:beforeAutospacing="1" w:after="100" w:afterAutospacing="1"/>
    </w:pPr>
  </w:style>
  <w:style w:type="character" w:customStyle="1" w:styleId="c1">
    <w:name w:val="c1"/>
    <w:rsid w:val="00707976"/>
  </w:style>
  <w:style w:type="paragraph" w:styleId="afc">
    <w:name w:val="Document Map"/>
    <w:basedOn w:val="a"/>
    <w:link w:val="afd"/>
    <w:uiPriority w:val="99"/>
    <w:semiHidden/>
    <w:unhideWhenUsed/>
    <w:rsid w:val="00707976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07976"/>
    <w:rPr>
      <w:rFonts w:ascii="Tahoma" w:eastAsia="Times New Roman" w:hAnsi="Tahoma" w:cs="Times New Roman"/>
      <w:sz w:val="16"/>
      <w:szCs w:val="16"/>
    </w:rPr>
  </w:style>
  <w:style w:type="paragraph" w:customStyle="1" w:styleId="Style10">
    <w:name w:val="Style1"/>
    <w:basedOn w:val="a"/>
    <w:uiPriority w:val="99"/>
    <w:rsid w:val="00707976"/>
    <w:pPr>
      <w:widowControl w:val="0"/>
      <w:autoSpaceDE w:val="0"/>
      <w:autoSpaceDN w:val="0"/>
      <w:adjustRightInd w:val="0"/>
      <w:spacing w:line="285" w:lineRule="exact"/>
      <w:ind w:firstLine="645"/>
    </w:pPr>
  </w:style>
  <w:style w:type="paragraph" w:customStyle="1" w:styleId="Style2">
    <w:name w:val="Style2"/>
    <w:basedOn w:val="a"/>
    <w:uiPriority w:val="99"/>
    <w:rsid w:val="0070797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0797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0797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07976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707976"/>
    <w:rPr>
      <w:rFonts w:ascii="Arial Unicode MS" w:eastAsia="Arial Unicode MS" w:cs="Arial Unicode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9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7079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079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79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9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7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079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0797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59"/>
    <w:rsid w:val="0070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707976"/>
    <w:rPr>
      <w:shd w:val="clear" w:color="auto" w:fill="FFFFFF"/>
    </w:rPr>
  </w:style>
  <w:style w:type="paragraph" w:styleId="a5">
    <w:name w:val="Body Text"/>
    <w:basedOn w:val="a"/>
    <w:link w:val="a4"/>
    <w:rsid w:val="00707976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07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707976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07976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1"/>
    <w:basedOn w:val="a"/>
    <w:rsid w:val="0070797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rsid w:val="00707976"/>
  </w:style>
  <w:style w:type="character" w:customStyle="1" w:styleId="apple-converted-space">
    <w:name w:val="apple-converted-space"/>
    <w:rsid w:val="00707976"/>
  </w:style>
  <w:style w:type="character" w:styleId="a8">
    <w:name w:val="Hyperlink"/>
    <w:uiPriority w:val="99"/>
    <w:rsid w:val="00707976"/>
    <w:rPr>
      <w:color w:val="0000FF"/>
      <w:u w:val="single"/>
    </w:rPr>
  </w:style>
  <w:style w:type="paragraph" w:styleId="a9">
    <w:name w:val="Normal (Web)"/>
    <w:basedOn w:val="a"/>
    <w:uiPriority w:val="99"/>
    <w:rsid w:val="0070797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079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uiPriority w:val="1"/>
    <w:qFormat/>
    <w:rsid w:val="00707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7079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qFormat/>
    <w:rsid w:val="00707976"/>
    <w:rPr>
      <w:b/>
      <w:bCs/>
    </w:rPr>
  </w:style>
  <w:style w:type="paragraph" w:customStyle="1" w:styleId="ConsPlusNonformat">
    <w:name w:val="ConsPlusNonformat"/>
    <w:uiPriority w:val="99"/>
    <w:rsid w:val="00707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07976"/>
    <w:pPr>
      <w:ind w:left="36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79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079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0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07976"/>
  </w:style>
  <w:style w:type="paragraph" w:styleId="ae">
    <w:name w:val="header"/>
    <w:basedOn w:val="a"/>
    <w:link w:val="af"/>
    <w:uiPriority w:val="99"/>
    <w:unhideWhenUsed/>
    <w:rsid w:val="007079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7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079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79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99"/>
    <w:rsid w:val="0070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7079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70797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07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707976"/>
    <w:rPr>
      <w:vertAlign w:val="superscript"/>
    </w:rPr>
  </w:style>
  <w:style w:type="table" w:customStyle="1" w:styleId="33">
    <w:name w:val="Сетка таблицы3"/>
    <w:basedOn w:val="a1"/>
    <w:next w:val="a3"/>
    <w:uiPriority w:val="59"/>
    <w:rsid w:val="0070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0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70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0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unhideWhenUsed/>
    <w:rsid w:val="00707976"/>
    <w:pPr>
      <w:tabs>
        <w:tab w:val="right" w:leader="dot" w:pos="10065"/>
      </w:tabs>
      <w:ind w:left="-142"/>
    </w:pPr>
  </w:style>
  <w:style w:type="character" w:styleId="af5">
    <w:name w:val="Emphasis"/>
    <w:uiPriority w:val="20"/>
    <w:qFormat/>
    <w:rsid w:val="00707976"/>
    <w:rPr>
      <w:rFonts w:cs="Times New Roman"/>
      <w:i/>
      <w:iCs/>
    </w:rPr>
  </w:style>
  <w:style w:type="paragraph" w:styleId="af6">
    <w:name w:val="TOC Heading"/>
    <w:basedOn w:val="1"/>
    <w:next w:val="a"/>
    <w:uiPriority w:val="39"/>
    <w:semiHidden/>
    <w:unhideWhenUsed/>
    <w:qFormat/>
    <w:rsid w:val="00707976"/>
    <w:pPr>
      <w:spacing w:line="276" w:lineRule="auto"/>
      <w:outlineLvl w:val="9"/>
    </w:pPr>
    <w:rPr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707976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707976"/>
    <w:rPr>
      <w:rFonts w:ascii="Cambria" w:eastAsia="Times New Roman" w:hAnsi="Cambria" w:cs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707976"/>
    <w:pPr>
      <w:tabs>
        <w:tab w:val="right" w:leader="dot" w:pos="10052"/>
      </w:tabs>
      <w:ind w:left="284"/>
    </w:pPr>
  </w:style>
  <w:style w:type="paragraph" w:styleId="34">
    <w:name w:val="toc 3"/>
    <w:basedOn w:val="a"/>
    <w:next w:val="a"/>
    <w:autoRedefine/>
    <w:uiPriority w:val="39"/>
    <w:unhideWhenUsed/>
    <w:rsid w:val="00707976"/>
    <w:pPr>
      <w:tabs>
        <w:tab w:val="right" w:leader="dot" w:pos="10065"/>
      </w:tabs>
      <w:ind w:left="1276"/>
    </w:pPr>
  </w:style>
  <w:style w:type="character" w:customStyle="1" w:styleId="15">
    <w:name w:val="Верхний колонтитул Знак1"/>
    <w:uiPriority w:val="99"/>
    <w:semiHidden/>
    <w:rsid w:val="0070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uiPriority w:val="99"/>
    <w:semiHidden/>
    <w:rsid w:val="0070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link w:val="afa"/>
    <w:uiPriority w:val="99"/>
    <w:rsid w:val="00707976"/>
    <w:rPr>
      <w:rFonts w:ascii="Times New Roman" w:eastAsia="Times New Roman" w:hAnsi="Times New Roman"/>
      <w:sz w:val="24"/>
      <w:szCs w:val="24"/>
    </w:rPr>
  </w:style>
  <w:style w:type="paragraph" w:styleId="afa">
    <w:name w:val="Body Text Indent"/>
    <w:basedOn w:val="a"/>
    <w:link w:val="af9"/>
    <w:uiPriority w:val="99"/>
    <w:unhideWhenUsed/>
    <w:rsid w:val="00707976"/>
    <w:pPr>
      <w:spacing w:after="120"/>
      <w:ind w:left="283"/>
    </w:pPr>
    <w:rPr>
      <w:rFonts w:cstheme="minorBidi"/>
      <w:lang w:eastAsia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70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link w:val="26"/>
    <w:rsid w:val="00707976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5"/>
    <w:unhideWhenUsed/>
    <w:rsid w:val="00707976"/>
    <w:pPr>
      <w:spacing w:after="120" w:line="480" w:lineRule="auto"/>
    </w:pPr>
    <w:rPr>
      <w:rFonts w:cstheme="minorBid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70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link w:val="36"/>
    <w:rsid w:val="00707976"/>
    <w:rPr>
      <w:rFonts w:ascii="Times New Roman" w:eastAsia="Times New Roman" w:hAnsi="Times New Roman"/>
      <w:sz w:val="16"/>
      <w:szCs w:val="16"/>
    </w:rPr>
  </w:style>
  <w:style w:type="paragraph" w:styleId="36">
    <w:name w:val="Body Text 3"/>
    <w:basedOn w:val="a"/>
    <w:link w:val="35"/>
    <w:unhideWhenUsed/>
    <w:rsid w:val="00707976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707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Новый"/>
    <w:basedOn w:val="a"/>
    <w:rsid w:val="00707976"/>
    <w:pPr>
      <w:spacing w:line="360" w:lineRule="auto"/>
      <w:ind w:firstLine="454"/>
      <w:jc w:val="both"/>
    </w:pPr>
    <w:rPr>
      <w:sz w:val="28"/>
    </w:rPr>
  </w:style>
  <w:style w:type="paragraph" w:customStyle="1" w:styleId="msonormalcxspmiddle">
    <w:name w:val="msonormalcxspmiddle"/>
    <w:basedOn w:val="a"/>
    <w:rsid w:val="00707976"/>
    <w:pPr>
      <w:spacing w:before="100" w:beforeAutospacing="1" w:after="100" w:afterAutospacing="1"/>
    </w:pPr>
  </w:style>
  <w:style w:type="paragraph" w:customStyle="1" w:styleId="ConsPlusNormal">
    <w:name w:val="ConsPlusNormal"/>
    <w:rsid w:val="00707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7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07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707976"/>
    <w:pPr>
      <w:spacing w:before="100" w:beforeAutospacing="1" w:after="100" w:afterAutospacing="1"/>
    </w:pPr>
  </w:style>
  <w:style w:type="character" w:customStyle="1" w:styleId="text1">
    <w:name w:val="text1"/>
    <w:rsid w:val="00707976"/>
    <w:rPr>
      <w:rFonts w:ascii="Verdana" w:hAnsi="Verdana" w:hint="default"/>
      <w:sz w:val="20"/>
      <w:szCs w:val="20"/>
    </w:rPr>
  </w:style>
  <w:style w:type="character" w:customStyle="1" w:styleId="bodyarticletext1">
    <w:name w:val="bodyarticletext1"/>
    <w:rsid w:val="00707976"/>
    <w:rPr>
      <w:rFonts w:ascii="Arial" w:hAnsi="Arial" w:cs="Arial" w:hint="default"/>
      <w:color w:val="000000"/>
      <w:sz w:val="19"/>
      <w:szCs w:val="19"/>
    </w:rPr>
  </w:style>
  <w:style w:type="paragraph" w:customStyle="1" w:styleId="Standard0">
    <w:name w:val="Standard"/>
    <w:uiPriority w:val="99"/>
    <w:rsid w:val="0070797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</w:style>
  <w:style w:type="paragraph" w:customStyle="1" w:styleId="style1">
    <w:name w:val="style1"/>
    <w:basedOn w:val="a"/>
    <w:rsid w:val="00707976"/>
    <w:pPr>
      <w:spacing w:before="100" w:beforeAutospacing="1" w:after="100" w:afterAutospacing="1"/>
    </w:pPr>
    <w:rPr>
      <w:rFonts w:ascii="Verdana" w:hAnsi="Verdana"/>
    </w:rPr>
  </w:style>
  <w:style w:type="paragraph" w:customStyle="1" w:styleId="18">
    <w:name w:val="Абзац списка1"/>
    <w:basedOn w:val="a"/>
    <w:rsid w:val="007079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9">
    <w:name w:val="Без интервала1"/>
    <w:rsid w:val="007079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Абзац списка2"/>
    <w:basedOn w:val="a"/>
    <w:rsid w:val="007079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1">
    <w:name w:val="Основной текст с отступом 21"/>
    <w:basedOn w:val="a"/>
    <w:rsid w:val="00707976"/>
    <w:pPr>
      <w:suppressAutoHyphens/>
      <w:spacing w:after="120" w:line="480" w:lineRule="auto"/>
      <w:ind w:left="283"/>
    </w:pPr>
    <w:rPr>
      <w:rFonts w:cs="Mangal"/>
      <w:kern w:val="1"/>
      <w:szCs w:val="21"/>
      <w:lang w:eastAsia="hi-IN" w:bidi="hi-IN"/>
    </w:rPr>
  </w:style>
  <w:style w:type="paragraph" w:customStyle="1" w:styleId="28">
    <w:name w:val="Без интервала2"/>
    <w:uiPriority w:val="99"/>
    <w:rsid w:val="007079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707976"/>
  </w:style>
  <w:style w:type="paragraph" w:customStyle="1" w:styleId="nospacing">
    <w:name w:val="nospacing"/>
    <w:basedOn w:val="a"/>
    <w:rsid w:val="00707976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707976"/>
  </w:style>
  <w:style w:type="paragraph" w:customStyle="1" w:styleId="Default">
    <w:name w:val="Default"/>
    <w:rsid w:val="007079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07976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s4">
    <w:name w:val="s4"/>
    <w:uiPriority w:val="99"/>
    <w:rsid w:val="00707976"/>
  </w:style>
  <w:style w:type="paragraph" w:customStyle="1" w:styleId="msonormalcxspmiddlecxspmiddle">
    <w:name w:val="msonormalcxspmiddlecxspmiddle"/>
    <w:basedOn w:val="a"/>
    <w:rsid w:val="00707976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707976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5">
    <w:name w:val="p5"/>
    <w:basedOn w:val="a"/>
    <w:uiPriority w:val="99"/>
    <w:rsid w:val="00707976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c2">
    <w:name w:val="c2"/>
    <w:basedOn w:val="a"/>
    <w:rsid w:val="00707976"/>
    <w:pPr>
      <w:spacing w:before="100" w:beforeAutospacing="1" w:after="100" w:afterAutospacing="1"/>
    </w:pPr>
  </w:style>
  <w:style w:type="character" w:customStyle="1" w:styleId="c1">
    <w:name w:val="c1"/>
    <w:rsid w:val="00707976"/>
  </w:style>
  <w:style w:type="paragraph" w:styleId="afc">
    <w:name w:val="Document Map"/>
    <w:basedOn w:val="a"/>
    <w:link w:val="afd"/>
    <w:uiPriority w:val="99"/>
    <w:semiHidden/>
    <w:unhideWhenUsed/>
    <w:rsid w:val="00707976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07976"/>
    <w:rPr>
      <w:rFonts w:ascii="Tahoma" w:eastAsia="Times New Roman" w:hAnsi="Tahoma" w:cs="Times New Roman"/>
      <w:sz w:val="16"/>
      <w:szCs w:val="16"/>
    </w:rPr>
  </w:style>
  <w:style w:type="paragraph" w:customStyle="1" w:styleId="Style10">
    <w:name w:val="Style1"/>
    <w:basedOn w:val="a"/>
    <w:uiPriority w:val="99"/>
    <w:rsid w:val="00707976"/>
    <w:pPr>
      <w:widowControl w:val="0"/>
      <w:autoSpaceDE w:val="0"/>
      <w:autoSpaceDN w:val="0"/>
      <w:adjustRightInd w:val="0"/>
      <w:spacing w:line="285" w:lineRule="exact"/>
      <w:ind w:firstLine="645"/>
    </w:pPr>
  </w:style>
  <w:style w:type="paragraph" w:customStyle="1" w:styleId="Style2">
    <w:name w:val="Style2"/>
    <w:basedOn w:val="a"/>
    <w:uiPriority w:val="99"/>
    <w:rsid w:val="0070797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0797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0797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07976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707976"/>
    <w:rPr>
      <w:rFonts w:ascii="Arial Unicode MS" w:eastAsia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EDA0-9C4E-4D97-A400-92264A86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6041</Words>
  <Characters>34435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79228</cp:lastModifiedBy>
  <cp:revision>3</cp:revision>
  <dcterms:created xsi:type="dcterms:W3CDTF">2019-01-18T09:01:00Z</dcterms:created>
  <dcterms:modified xsi:type="dcterms:W3CDTF">2020-03-20T10:20:00Z</dcterms:modified>
</cp:coreProperties>
</file>